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F2F4F" w14:textId="77777777" w:rsidR="00AB7D08" w:rsidRDefault="00AB7D08" w:rsidP="00AB7D08">
      <w:pPr>
        <w:spacing w:after="0" w:line="240" w:lineRule="auto"/>
        <w:ind w:left="0" w:right="0" w:firstLine="0"/>
        <w:rPr>
          <w:rFonts w:ascii="ＭＳ Ｐゴシック" w:eastAsia="ＭＳ Ｐゴシック" w:hAnsi="ＭＳ Ｐゴシック"/>
          <w:color w:val="auto"/>
          <w:kern w:val="0"/>
          <w:sz w:val="32"/>
          <w:szCs w:val="32"/>
        </w:rPr>
      </w:pPr>
    </w:p>
    <w:p w14:paraId="5776BFDE" w14:textId="77777777" w:rsidR="00AB7D08" w:rsidRDefault="00AB7D08" w:rsidP="00AB7D08">
      <w:pPr>
        <w:spacing w:after="0" w:line="240" w:lineRule="auto"/>
        <w:ind w:left="0" w:right="0" w:firstLine="0"/>
        <w:jc w:val="center"/>
        <w:rPr>
          <w:rFonts w:ascii="ＭＳ Ｐゴシック" w:eastAsia="ＭＳ Ｐゴシック" w:hAnsi="ＭＳ Ｐゴシック"/>
          <w:color w:val="auto"/>
          <w:kern w:val="0"/>
          <w:sz w:val="32"/>
          <w:szCs w:val="32"/>
        </w:rPr>
      </w:pPr>
    </w:p>
    <w:p w14:paraId="01AB7D25" w14:textId="77777777" w:rsidR="00AB7D08" w:rsidRDefault="00AB7D08" w:rsidP="00AB7D08">
      <w:pPr>
        <w:spacing w:after="0" w:line="240" w:lineRule="auto"/>
        <w:ind w:left="0" w:right="0" w:firstLine="0"/>
        <w:jc w:val="center"/>
        <w:rPr>
          <w:rFonts w:ascii="ＭＳ Ｐゴシック" w:eastAsia="ＭＳ Ｐゴシック" w:hAnsi="ＭＳ Ｐゴシック"/>
          <w:color w:val="auto"/>
          <w:kern w:val="0"/>
          <w:sz w:val="32"/>
          <w:szCs w:val="32"/>
        </w:rPr>
      </w:pPr>
    </w:p>
    <w:p w14:paraId="2AECB196" w14:textId="77777777" w:rsidR="00AB7D08" w:rsidRDefault="00AB7D08" w:rsidP="00AB7D08">
      <w:pPr>
        <w:spacing w:after="0" w:line="240" w:lineRule="auto"/>
        <w:ind w:left="0" w:right="0" w:firstLine="0"/>
        <w:jc w:val="center"/>
        <w:rPr>
          <w:rFonts w:ascii="ＭＳ Ｐゴシック" w:eastAsia="ＭＳ Ｐゴシック" w:hAnsi="ＭＳ Ｐゴシック"/>
          <w:color w:val="auto"/>
          <w:kern w:val="0"/>
          <w:sz w:val="32"/>
          <w:szCs w:val="32"/>
        </w:rPr>
      </w:pPr>
    </w:p>
    <w:p w14:paraId="5565835C" w14:textId="77777777" w:rsidR="00AB7D08" w:rsidRDefault="00AB7D08" w:rsidP="00AB7D08">
      <w:pPr>
        <w:spacing w:after="0" w:line="240" w:lineRule="auto"/>
        <w:ind w:left="0" w:right="0" w:firstLine="0"/>
        <w:jc w:val="center"/>
        <w:rPr>
          <w:rFonts w:ascii="ＭＳ Ｐゴシック" w:eastAsia="ＭＳ Ｐゴシック" w:hAnsi="ＭＳ Ｐゴシック"/>
          <w:color w:val="auto"/>
          <w:kern w:val="0"/>
          <w:sz w:val="32"/>
          <w:szCs w:val="32"/>
        </w:rPr>
      </w:pPr>
    </w:p>
    <w:p w14:paraId="326D5649" w14:textId="77777777" w:rsidR="00AB7D08" w:rsidRDefault="00AB7D08" w:rsidP="00AB7D08">
      <w:pPr>
        <w:spacing w:after="0" w:line="240" w:lineRule="auto"/>
        <w:ind w:left="0" w:right="0" w:firstLine="0"/>
        <w:jc w:val="center"/>
        <w:rPr>
          <w:rFonts w:ascii="ＭＳ Ｐゴシック" w:eastAsia="ＭＳ Ｐゴシック" w:hAnsi="ＭＳ Ｐゴシック"/>
          <w:color w:val="auto"/>
          <w:kern w:val="0"/>
          <w:sz w:val="32"/>
          <w:szCs w:val="32"/>
        </w:rPr>
      </w:pPr>
    </w:p>
    <w:p w14:paraId="2793FDA5" w14:textId="77777777" w:rsidR="00AB7D08" w:rsidRDefault="00AB7D08" w:rsidP="00AB7D08">
      <w:pPr>
        <w:spacing w:after="0" w:line="240" w:lineRule="auto"/>
        <w:ind w:left="0" w:right="0" w:firstLine="0"/>
        <w:jc w:val="center"/>
        <w:rPr>
          <w:rFonts w:ascii="ＭＳ Ｐゴシック" w:eastAsia="ＭＳ Ｐゴシック" w:hAnsi="ＭＳ Ｐゴシック"/>
          <w:color w:val="auto"/>
          <w:kern w:val="0"/>
          <w:sz w:val="32"/>
          <w:szCs w:val="32"/>
        </w:rPr>
      </w:pPr>
    </w:p>
    <w:p w14:paraId="2289E2BF" w14:textId="502F3743" w:rsidR="00AB7D08" w:rsidRDefault="00D92301" w:rsidP="00AB7D08">
      <w:pPr>
        <w:spacing w:after="0" w:line="240" w:lineRule="auto"/>
        <w:ind w:left="0" w:right="0" w:firstLine="0"/>
        <w:jc w:val="center"/>
        <w:rPr>
          <w:rFonts w:ascii="ＭＳ Ｐゴシック" w:eastAsia="ＭＳ Ｐゴシック" w:hAnsi="ＭＳ Ｐゴシック"/>
          <w:color w:val="auto"/>
          <w:kern w:val="0"/>
          <w:sz w:val="36"/>
          <w:szCs w:val="36"/>
        </w:rPr>
      </w:pPr>
      <w:r w:rsidRPr="00D92301">
        <w:rPr>
          <w:rFonts w:ascii="ＭＳ Ｐゴシック" w:eastAsia="ＭＳ Ｐゴシック" w:hAnsi="ＭＳ Ｐゴシック" w:hint="eastAsia"/>
          <w:color w:val="auto"/>
          <w:kern w:val="0"/>
          <w:sz w:val="36"/>
          <w:szCs w:val="36"/>
        </w:rPr>
        <w:t>伊万里市議会議員用会議システム導入</w:t>
      </w:r>
      <w:r w:rsidR="009106FF">
        <w:rPr>
          <w:rFonts w:ascii="ＭＳ Ｐゴシック" w:eastAsia="ＭＳ Ｐゴシック" w:hAnsi="ＭＳ Ｐゴシック" w:hint="eastAsia"/>
          <w:color w:val="auto"/>
          <w:kern w:val="0"/>
          <w:sz w:val="36"/>
          <w:szCs w:val="36"/>
        </w:rPr>
        <w:t>等</w:t>
      </w:r>
      <w:r w:rsidRPr="00D92301">
        <w:rPr>
          <w:rFonts w:ascii="ＭＳ Ｐゴシック" w:eastAsia="ＭＳ Ｐゴシック" w:hAnsi="ＭＳ Ｐゴシック" w:hint="eastAsia"/>
          <w:color w:val="auto"/>
          <w:kern w:val="0"/>
          <w:sz w:val="36"/>
          <w:szCs w:val="36"/>
        </w:rPr>
        <w:t>業務</w:t>
      </w:r>
      <w:r w:rsidR="00DA594D">
        <w:rPr>
          <w:rFonts w:ascii="ＭＳ Ｐゴシック" w:eastAsia="ＭＳ Ｐゴシック" w:hAnsi="ＭＳ Ｐゴシック" w:hint="eastAsia"/>
          <w:color w:val="auto"/>
          <w:kern w:val="0"/>
          <w:sz w:val="36"/>
          <w:szCs w:val="36"/>
        </w:rPr>
        <w:t>委託</w:t>
      </w:r>
    </w:p>
    <w:p w14:paraId="0ADE8BDB" w14:textId="77777777" w:rsidR="00DB4F00" w:rsidRPr="00472907" w:rsidRDefault="00DB4F00" w:rsidP="00AB7D08">
      <w:pPr>
        <w:spacing w:after="0" w:line="240" w:lineRule="auto"/>
        <w:ind w:left="0" w:right="0" w:firstLine="0"/>
        <w:jc w:val="center"/>
        <w:rPr>
          <w:rFonts w:ascii="ＭＳ Ｐゴシック" w:eastAsia="ＭＳ Ｐゴシック" w:hAnsi="ＭＳ Ｐゴシック"/>
          <w:color w:val="auto"/>
          <w:kern w:val="0"/>
          <w:sz w:val="20"/>
          <w:szCs w:val="20"/>
        </w:rPr>
      </w:pPr>
    </w:p>
    <w:p w14:paraId="1ECC788E" w14:textId="77777777" w:rsidR="00AB7D08" w:rsidRPr="006975BF" w:rsidRDefault="00AB7D08" w:rsidP="00AB7D08">
      <w:pPr>
        <w:autoSpaceDE w:val="0"/>
        <w:autoSpaceDN w:val="0"/>
        <w:snapToGrid w:val="0"/>
        <w:spacing w:after="82"/>
        <w:ind w:left="0" w:firstLine="0"/>
        <w:jc w:val="center"/>
        <w:rPr>
          <w:color w:val="auto"/>
          <w:sz w:val="22"/>
          <w:szCs w:val="24"/>
        </w:rPr>
      </w:pPr>
      <w:r w:rsidRPr="006975BF">
        <w:rPr>
          <w:rFonts w:ascii="ＭＳ Ｐゴシック" w:eastAsia="ＭＳ Ｐゴシック" w:hAnsi="ＭＳ Ｐゴシック" w:hint="eastAsia"/>
          <w:color w:val="auto"/>
          <w:kern w:val="0"/>
          <w:sz w:val="36"/>
          <w:szCs w:val="36"/>
        </w:rPr>
        <w:t>仕様書</w:t>
      </w:r>
    </w:p>
    <w:p w14:paraId="253997C9" w14:textId="77777777" w:rsidR="00AB7D08" w:rsidRDefault="00AB7D08" w:rsidP="00AB7D08">
      <w:pPr>
        <w:spacing w:after="0" w:line="240" w:lineRule="auto"/>
        <w:ind w:left="0" w:right="0" w:firstLine="0"/>
        <w:rPr>
          <w:rFonts w:ascii="ＭＳ Ｐゴシック" w:eastAsia="ＭＳ Ｐゴシック" w:hAnsi="ＭＳ Ｐゴシック"/>
          <w:color w:val="auto"/>
          <w:kern w:val="0"/>
          <w:sz w:val="32"/>
          <w:szCs w:val="32"/>
        </w:rPr>
      </w:pPr>
    </w:p>
    <w:p w14:paraId="2D80B657" w14:textId="77777777" w:rsidR="00AB7D08" w:rsidRDefault="00AB7D08" w:rsidP="00AB7D08">
      <w:pPr>
        <w:spacing w:after="0" w:line="240" w:lineRule="auto"/>
        <w:ind w:left="0" w:right="0" w:firstLine="0"/>
        <w:rPr>
          <w:rFonts w:ascii="ＭＳ Ｐゴシック" w:eastAsia="ＭＳ Ｐゴシック" w:hAnsi="ＭＳ Ｐゴシック"/>
          <w:color w:val="auto"/>
          <w:kern w:val="0"/>
          <w:sz w:val="32"/>
          <w:szCs w:val="32"/>
        </w:rPr>
      </w:pPr>
    </w:p>
    <w:p w14:paraId="3DDFE38C" w14:textId="77777777" w:rsidR="00AB7D08" w:rsidRPr="00BA0E81" w:rsidRDefault="00AB7D08" w:rsidP="00AB7D08">
      <w:pPr>
        <w:spacing w:after="0" w:line="240" w:lineRule="auto"/>
        <w:ind w:left="0" w:right="0" w:firstLine="0"/>
        <w:rPr>
          <w:rFonts w:ascii="ＭＳ Ｐゴシック" w:eastAsia="ＭＳ Ｐゴシック" w:hAnsi="ＭＳ Ｐゴシック"/>
          <w:color w:val="auto"/>
          <w:kern w:val="0"/>
          <w:sz w:val="32"/>
          <w:szCs w:val="32"/>
        </w:rPr>
      </w:pPr>
    </w:p>
    <w:p w14:paraId="512957B0" w14:textId="77777777" w:rsidR="00AB7D08" w:rsidRPr="00BA0E81" w:rsidRDefault="00AB7D08" w:rsidP="00AB7D08">
      <w:pPr>
        <w:spacing w:after="0" w:line="240" w:lineRule="auto"/>
        <w:ind w:left="0" w:right="0" w:firstLine="0"/>
        <w:rPr>
          <w:rFonts w:ascii="ＭＳ Ｐゴシック" w:eastAsia="ＭＳ Ｐゴシック" w:hAnsi="ＭＳ Ｐゴシック"/>
          <w:color w:val="auto"/>
          <w:kern w:val="0"/>
          <w:sz w:val="32"/>
          <w:szCs w:val="32"/>
        </w:rPr>
      </w:pPr>
    </w:p>
    <w:p w14:paraId="3A15CF02" w14:textId="77777777" w:rsidR="00AB7D08" w:rsidRPr="00BA0E81" w:rsidRDefault="00AB7D08" w:rsidP="00AB7D08">
      <w:pPr>
        <w:spacing w:after="0" w:line="240" w:lineRule="auto"/>
        <w:ind w:left="0" w:right="0" w:firstLine="0"/>
        <w:rPr>
          <w:rFonts w:ascii="ＭＳ Ｐゴシック" w:eastAsia="ＭＳ Ｐゴシック" w:hAnsi="ＭＳ Ｐゴシック"/>
          <w:color w:val="auto"/>
          <w:kern w:val="0"/>
          <w:sz w:val="32"/>
          <w:szCs w:val="32"/>
        </w:rPr>
      </w:pPr>
    </w:p>
    <w:p w14:paraId="71B351EC" w14:textId="77777777" w:rsidR="00AB7D08" w:rsidRPr="00BA0E81" w:rsidRDefault="00AB7D08" w:rsidP="00AB7D08">
      <w:pPr>
        <w:spacing w:after="0" w:line="240" w:lineRule="auto"/>
        <w:ind w:left="0" w:right="0" w:firstLine="0"/>
        <w:rPr>
          <w:rFonts w:ascii="ＭＳ Ｐゴシック" w:eastAsia="ＭＳ Ｐゴシック" w:hAnsi="ＭＳ Ｐゴシック"/>
          <w:color w:val="auto"/>
          <w:kern w:val="0"/>
          <w:sz w:val="32"/>
          <w:szCs w:val="32"/>
        </w:rPr>
      </w:pPr>
    </w:p>
    <w:p w14:paraId="075AAE8B" w14:textId="77777777" w:rsidR="00AB7D08" w:rsidRPr="00BA0E81" w:rsidRDefault="00AB7D08" w:rsidP="00AB7D08">
      <w:pPr>
        <w:spacing w:after="0" w:line="240" w:lineRule="auto"/>
        <w:ind w:left="0" w:right="0" w:firstLine="0"/>
        <w:rPr>
          <w:rFonts w:ascii="ＭＳ Ｐゴシック" w:eastAsia="ＭＳ Ｐゴシック" w:hAnsi="ＭＳ Ｐゴシック"/>
          <w:color w:val="auto"/>
          <w:kern w:val="0"/>
          <w:sz w:val="32"/>
          <w:szCs w:val="32"/>
        </w:rPr>
      </w:pPr>
    </w:p>
    <w:p w14:paraId="3CE6BBE0" w14:textId="77777777" w:rsidR="00AB7D08" w:rsidRPr="00BA0E81" w:rsidRDefault="00AB7D08" w:rsidP="00AB7D08">
      <w:pPr>
        <w:spacing w:after="0" w:line="240" w:lineRule="auto"/>
        <w:ind w:left="0" w:right="0" w:firstLine="0"/>
        <w:rPr>
          <w:rFonts w:ascii="ＭＳ Ｐゴシック" w:eastAsia="ＭＳ Ｐゴシック" w:hAnsi="ＭＳ Ｐゴシック"/>
          <w:color w:val="auto"/>
          <w:kern w:val="0"/>
          <w:sz w:val="32"/>
          <w:szCs w:val="32"/>
        </w:rPr>
      </w:pPr>
    </w:p>
    <w:p w14:paraId="7AC24EBF" w14:textId="77777777" w:rsidR="00AB7D08" w:rsidRPr="00BA0E81" w:rsidRDefault="00AB7D08" w:rsidP="00AB7D08">
      <w:pPr>
        <w:spacing w:after="0" w:line="240" w:lineRule="auto"/>
        <w:ind w:left="0" w:right="0" w:firstLine="0"/>
        <w:rPr>
          <w:rFonts w:ascii="ＭＳ Ｐゴシック" w:eastAsia="ＭＳ Ｐゴシック" w:hAnsi="ＭＳ Ｐゴシック"/>
          <w:color w:val="auto"/>
          <w:kern w:val="0"/>
          <w:sz w:val="32"/>
          <w:szCs w:val="32"/>
        </w:rPr>
      </w:pPr>
    </w:p>
    <w:p w14:paraId="0B53F571" w14:textId="77777777" w:rsidR="00AB7D08" w:rsidRPr="00BA0E81" w:rsidRDefault="00AB7D08" w:rsidP="00AB7D08">
      <w:pPr>
        <w:spacing w:after="0" w:line="240" w:lineRule="auto"/>
        <w:ind w:left="0" w:right="0" w:firstLine="0"/>
        <w:rPr>
          <w:rFonts w:ascii="ＭＳ Ｐゴシック" w:eastAsia="ＭＳ Ｐゴシック" w:hAnsi="ＭＳ Ｐゴシック"/>
          <w:color w:val="auto"/>
          <w:kern w:val="0"/>
          <w:sz w:val="32"/>
          <w:szCs w:val="32"/>
        </w:rPr>
      </w:pPr>
    </w:p>
    <w:p w14:paraId="2EFBB3DD" w14:textId="77777777" w:rsidR="00AB7D08" w:rsidRPr="00BA0E81" w:rsidRDefault="00AB7D08" w:rsidP="00AB7D08">
      <w:pPr>
        <w:spacing w:after="0" w:line="240" w:lineRule="auto"/>
        <w:ind w:left="0" w:right="0" w:firstLine="0"/>
        <w:rPr>
          <w:rFonts w:ascii="ＭＳ Ｐゴシック" w:eastAsia="ＭＳ Ｐゴシック" w:hAnsi="ＭＳ Ｐゴシック"/>
          <w:color w:val="auto"/>
          <w:kern w:val="0"/>
          <w:sz w:val="32"/>
          <w:szCs w:val="32"/>
        </w:rPr>
      </w:pPr>
    </w:p>
    <w:p w14:paraId="092FE787" w14:textId="77777777" w:rsidR="00AB7D08" w:rsidRPr="00BA0E81" w:rsidRDefault="00AB7D08" w:rsidP="00AB7D08">
      <w:pPr>
        <w:spacing w:after="0" w:line="240" w:lineRule="auto"/>
        <w:ind w:left="0" w:right="0" w:firstLine="0"/>
        <w:rPr>
          <w:rFonts w:ascii="ＭＳ Ｐゴシック" w:eastAsia="ＭＳ Ｐゴシック" w:hAnsi="ＭＳ Ｐゴシック"/>
          <w:color w:val="auto"/>
          <w:kern w:val="0"/>
          <w:sz w:val="32"/>
          <w:szCs w:val="32"/>
        </w:rPr>
      </w:pPr>
    </w:p>
    <w:p w14:paraId="0DD1C90A" w14:textId="77777777" w:rsidR="00AB7D08" w:rsidRPr="00BA0E81" w:rsidRDefault="00AB7D08" w:rsidP="00AB7D08">
      <w:pPr>
        <w:spacing w:after="0" w:line="240" w:lineRule="auto"/>
        <w:ind w:left="0" w:right="0" w:firstLine="0"/>
        <w:rPr>
          <w:rFonts w:ascii="ＭＳ Ｐゴシック" w:eastAsia="ＭＳ Ｐゴシック" w:hAnsi="ＭＳ Ｐゴシック"/>
          <w:color w:val="auto"/>
          <w:kern w:val="0"/>
          <w:sz w:val="32"/>
          <w:szCs w:val="32"/>
        </w:rPr>
      </w:pPr>
    </w:p>
    <w:p w14:paraId="441A3171" w14:textId="77777777" w:rsidR="00AB7D08" w:rsidRPr="00BA0E81" w:rsidRDefault="00AB7D08" w:rsidP="00AB7D08">
      <w:pPr>
        <w:spacing w:after="0" w:line="240" w:lineRule="auto"/>
        <w:ind w:left="0" w:right="0" w:firstLine="0"/>
        <w:rPr>
          <w:rFonts w:ascii="ＭＳ Ｐゴシック" w:eastAsia="ＭＳ Ｐゴシック" w:hAnsi="ＭＳ Ｐゴシック"/>
          <w:color w:val="auto"/>
          <w:kern w:val="0"/>
          <w:sz w:val="32"/>
          <w:szCs w:val="32"/>
        </w:rPr>
      </w:pPr>
    </w:p>
    <w:p w14:paraId="3BE7875B" w14:textId="77777777" w:rsidR="00AB7D08" w:rsidRPr="00BA0E81" w:rsidRDefault="00AB7D08" w:rsidP="00AB7D08">
      <w:pPr>
        <w:spacing w:after="0" w:line="240" w:lineRule="auto"/>
        <w:ind w:left="0" w:right="0" w:firstLine="0"/>
        <w:rPr>
          <w:rFonts w:ascii="ＭＳ Ｐゴシック" w:eastAsia="ＭＳ Ｐゴシック" w:hAnsi="ＭＳ Ｐゴシック"/>
          <w:color w:val="auto"/>
          <w:kern w:val="0"/>
          <w:sz w:val="32"/>
          <w:szCs w:val="32"/>
        </w:rPr>
      </w:pPr>
    </w:p>
    <w:p w14:paraId="3C407697" w14:textId="77777777" w:rsidR="00AB7D08" w:rsidRPr="00BA0E81" w:rsidRDefault="00AB7D08" w:rsidP="00AB7D08">
      <w:pPr>
        <w:spacing w:after="0" w:line="240" w:lineRule="auto"/>
        <w:ind w:left="0" w:right="0" w:firstLine="0"/>
        <w:rPr>
          <w:rFonts w:ascii="ＭＳ Ｐゴシック" w:eastAsia="ＭＳ Ｐゴシック" w:hAnsi="ＭＳ Ｐゴシック"/>
          <w:color w:val="auto"/>
          <w:kern w:val="0"/>
          <w:sz w:val="32"/>
          <w:szCs w:val="32"/>
        </w:rPr>
      </w:pPr>
    </w:p>
    <w:p w14:paraId="1012521B" w14:textId="77777777" w:rsidR="00AB7D08" w:rsidRPr="00BA0E81" w:rsidRDefault="00AB7D08" w:rsidP="00AB7D08">
      <w:pPr>
        <w:spacing w:after="0" w:line="240" w:lineRule="auto"/>
        <w:ind w:left="0" w:right="0" w:firstLine="0"/>
        <w:rPr>
          <w:rFonts w:ascii="ＭＳ Ｐゴシック" w:eastAsia="ＭＳ Ｐゴシック" w:hAnsi="ＭＳ Ｐゴシック"/>
          <w:color w:val="auto"/>
          <w:kern w:val="0"/>
          <w:sz w:val="32"/>
          <w:szCs w:val="32"/>
        </w:rPr>
      </w:pPr>
    </w:p>
    <w:p w14:paraId="29E481B8" w14:textId="391F5D25" w:rsidR="00AB7D08" w:rsidRPr="00BA0E81" w:rsidRDefault="00231866" w:rsidP="00AB7D08">
      <w:pPr>
        <w:spacing w:after="0" w:line="240" w:lineRule="auto"/>
        <w:ind w:left="0" w:right="0" w:firstLine="0"/>
        <w:jc w:val="center"/>
        <w:rPr>
          <w:rFonts w:ascii="ＭＳ Ｐゴシック" w:eastAsia="ＭＳ Ｐゴシック" w:hAnsi="ＭＳ Ｐゴシック"/>
          <w:color w:val="auto"/>
          <w:kern w:val="0"/>
          <w:sz w:val="36"/>
          <w:szCs w:val="36"/>
        </w:rPr>
      </w:pPr>
      <w:r w:rsidRPr="00BA0E81">
        <w:rPr>
          <w:rFonts w:ascii="ＭＳ Ｐゴシック" w:eastAsia="ＭＳ Ｐゴシック" w:hAnsi="ＭＳ Ｐゴシック" w:hint="eastAsia"/>
          <w:color w:val="auto"/>
          <w:kern w:val="0"/>
          <w:sz w:val="36"/>
          <w:szCs w:val="36"/>
        </w:rPr>
        <w:t>伊万里市</w:t>
      </w:r>
      <w:r w:rsidR="00AB7D08" w:rsidRPr="00BA0E81">
        <w:rPr>
          <w:rFonts w:ascii="ＭＳ Ｐゴシック" w:eastAsia="ＭＳ Ｐゴシック" w:hAnsi="ＭＳ Ｐゴシック" w:hint="eastAsia"/>
          <w:color w:val="auto"/>
          <w:kern w:val="0"/>
          <w:sz w:val="36"/>
          <w:szCs w:val="36"/>
        </w:rPr>
        <w:t>議会事務局</w:t>
      </w:r>
    </w:p>
    <w:p w14:paraId="3E513441" w14:textId="77777777" w:rsidR="00AB7D08" w:rsidRPr="00BA0E81" w:rsidRDefault="00AB7D08" w:rsidP="00AB7D08">
      <w:pPr>
        <w:spacing w:after="0" w:line="240" w:lineRule="auto"/>
        <w:ind w:left="0" w:right="0" w:firstLine="0"/>
        <w:rPr>
          <w:rFonts w:ascii="ＭＳ Ｐゴシック" w:eastAsia="ＭＳ Ｐゴシック" w:hAnsi="ＭＳ Ｐゴシック"/>
          <w:color w:val="auto"/>
          <w:kern w:val="0"/>
          <w:sz w:val="32"/>
          <w:szCs w:val="32"/>
        </w:rPr>
      </w:pPr>
    </w:p>
    <w:p w14:paraId="4C4E753C" w14:textId="77777777" w:rsidR="00AB7D08" w:rsidRPr="00BA0E81" w:rsidRDefault="00AB7D08" w:rsidP="00AB7D08">
      <w:pPr>
        <w:spacing w:after="0" w:line="240" w:lineRule="auto"/>
        <w:ind w:left="0" w:right="0" w:firstLine="0"/>
        <w:jc w:val="center"/>
        <w:rPr>
          <w:rFonts w:ascii="ＭＳ Ｐゴシック" w:eastAsia="ＭＳ Ｐゴシック" w:hAnsi="ＭＳ Ｐゴシック"/>
          <w:color w:val="auto"/>
          <w:kern w:val="0"/>
          <w:sz w:val="32"/>
          <w:szCs w:val="32"/>
        </w:rPr>
      </w:pPr>
    </w:p>
    <w:p w14:paraId="78F44D8B" w14:textId="77777777" w:rsidR="00AB7D08" w:rsidRPr="00BA0E81" w:rsidRDefault="00AB7D08" w:rsidP="00AB7D08">
      <w:pPr>
        <w:spacing w:after="0" w:line="240" w:lineRule="auto"/>
        <w:ind w:left="0" w:right="0" w:firstLine="0"/>
        <w:jc w:val="center"/>
        <w:rPr>
          <w:rFonts w:ascii="ＭＳ Ｐゴシック" w:eastAsia="ＭＳ Ｐゴシック" w:hAnsi="ＭＳ Ｐゴシック"/>
          <w:color w:val="auto"/>
          <w:kern w:val="0"/>
          <w:sz w:val="28"/>
          <w:szCs w:val="28"/>
        </w:rPr>
      </w:pPr>
    </w:p>
    <w:p w14:paraId="4F4FCA07" w14:textId="77777777" w:rsidR="00AB7D08" w:rsidRPr="00BA0E81" w:rsidRDefault="00AB7D08" w:rsidP="00AB7D08">
      <w:pPr>
        <w:spacing w:after="0" w:line="240" w:lineRule="auto"/>
        <w:ind w:left="0" w:right="0" w:firstLine="0"/>
        <w:jc w:val="center"/>
        <w:rPr>
          <w:rFonts w:ascii="ＭＳ Ｐゴシック" w:eastAsia="ＭＳ Ｐゴシック" w:hAnsi="ＭＳ Ｐゴシック"/>
          <w:color w:val="auto"/>
          <w:kern w:val="0"/>
          <w:sz w:val="28"/>
          <w:szCs w:val="28"/>
        </w:rPr>
      </w:pPr>
    </w:p>
    <w:p w14:paraId="43064430" w14:textId="77777777" w:rsidR="00AB7D08" w:rsidRPr="00BA0E81" w:rsidRDefault="00AB7D08" w:rsidP="00AB7D08">
      <w:pPr>
        <w:spacing w:after="0" w:line="240" w:lineRule="auto"/>
        <w:ind w:left="0" w:right="0" w:firstLine="0"/>
        <w:rPr>
          <w:rFonts w:ascii="ＭＳ Ｐゴシック" w:eastAsia="ＭＳ Ｐゴシック" w:hAnsi="ＭＳ Ｐゴシック"/>
          <w:color w:val="auto"/>
          <w:kern w:val="0"/>
          <w:sz w:val="28"/>
          <w:szCs w:val="28"/>
        </w:rPr>
      </w:pPr>
    </w:p>
    <w:p w14:paraId="6272B084" w14:textId="77777777" w:rsidR="00AB7D08" w:rsidRPr="00BA0E81" w:rsidRDefault="00AB7D08" w:rsidP="00AB7D08">
      <w:pPr>
        <w:spacing w:after="0" w:line="240" w:lineRule="auto"/>
        <w:ind w:left="0" w:right="0" w:firstLine="0"/>
        <w:rPr>
          <w:rFonts w:ascii="ＭＳ Ｐゴシック" w:eastAsia="ＭＳ Ｐゴシック" w:hAnsi="ＭＳ Ｐゴシック"/>
          <w:color w:val="auto"/>
          <w:kern w:val="0"/>
          <w:sz w:val="32"/>
          <w:szCs w:val="32"/>
        </w:rPr>
        <w:sectPr w:rsidR="00AB7D08" w:rsidRPr="00BA0E81" w:rsidSect="00DE6FC1">
          <w:pgSz w:w="11906" w:h="16838" w:code="9"/>
          <w:pgMar w:top="1134" w:right="1134" w:bottom="1134" w:left="1418" w:header="720" w:footer="720" w:gutter="0"/>
          <w:cols w:space="720"/>
        </w:sectPr>
      </w:pPr>
    </w:p>
    <w:p w14:paraId="5DE7253F" w14:textId="7AFC2A76" w:rsidR="00E67BAA" w:rsidRPr="00BA0E81" w:rsidRDefault="00E67BAA" w:rsidP="00AB7D08">
      <w:pPr>
        <w:autoSpaceDE w:val="0"/>
        <w:autoSpaceDN w:val="0"/>
        <w:snapToGrid w:val="0"/>
        <w:ind w:right="0"/>
        <w:rPr>
          <w:color w:val="auto"/>
          <w:szCs w:val="21"/>
        </w:rPr>
      </w:pPr>
      <w:r w:rsidRPr="00BA0E81">
        <w:rPr>
          <w:rFonts w:hint="eastAsia"/>
          <w:color w:val="auto"/>
          <w:szCs w:val="21"/>
        </w:rPr>
        <w:lastRenderedPageBreak/>
        <w:t>１．</w:t>
      </w:r>
      <w:r w:rsidR="00AB7D08" w:rsidRPr="00BA0E81">
        <w:rPr>
          <w:rFonts w:hint="eastAsia"/>
          <w:color w:val="auto"/>
          <w:szCs w:val="21"/>
        </w:rPr>
        <w:t>件名</w:t>
      </w:r>
    </w:p>
    <w:p w14:paraId="64EA91F1" w14:textId="21DBBBEA" w:rsidR="00AB7D08" w:rsidRPr="00BA0E81" w:rsidRDefault="006866CB" w:rsidP="00E67BAA">
      <w:pPr>
        <w:autoSpaceDE w:val="0"/>
        <w:autoSpaceDN w:val="0"/>
        <w:snapToGrid w:val="0"/>
        <w:ind w:left="0" w:right="0" w:firstLineChars="200" w:firstLine="420"/>
        <w:rPr>
          <w:color w:val="auto"/>
          <w:szCs w:val="21"/>
        </w:rPr>
      </w:pPr>
      <w:bookmarkStart w:id="0" w:name="_Hlk227161739"/>
      <w:r w:rsidRPr="00BA0E81">
        <w:rPr>
          <w:rFonts w:hint="eastAsia"/>
          <w:color w:val="auto"/>
          <w:szCs w:val="21"/>
        </w:rPr>
        <w:t>伊万里市議会議員用</w:t>
      </w:r>
      <w:r w:rsidR="00D806A5" w:rsidRPr="00BA0E81">
        <w:rPr>
          <w:rFonts w:hint="eastAsia"/>
          <w:color w:val="auto"/>
          <w:szCs w:val="21"/>
        </w:rPr>
        <w:t>会議システム</w:t>
      </w:r>
      <w:bookmarkEnd w:id="0"/>
      <w:r w:rsidRPr="00BA0E81">
        <w:rPr>
          <w:rFonts w:hint="eastAsia"/>
          <w:color w:val="auto"/>
          <w:szCs w:val="21"/>
        </w:rPr>
        <w:t>導入</w:t>
      </w:r>
      <w:r w:rsidR="009106FF">
        <w:rPr>
          <w:rFonts w:hint="eastAsia"/>
          <w:color w:val="auto"/>
          <w:szCs w:val="21"/>
        </w:rPr>
        <w:t>等</w:t>
      </w:r>
      <w:r w:rsidRPr="00BA0E81">
        <w:rPr>
          <w:rFonts w:hint="eastAsia"/>
          <w:color w:val="auto"/>
          <w:szCs w:val="21"/>
        </w:rPr>
        <w:t>業務</w:t>
      </w:r>
      <w:r w:rsidR="00DA594D">
        <w:rPr>
          <w:rFonts w:hint="eastAsia"/>
          <w:color w:val="auto"/>
          <w:szCs w:val="21"/>
        </w:rPr>
        <w:t>委託</w:t>
      </w:r>
    </w:p>
    <w:p w14:paraId="15EDAA2A" w14:textId="77777777" w:rsidR="00AB7D08" w:rsidRPr="00BA0E81" w:rsidRDefault="00AB7D08" w:rsidP="00AB7D08">
      <w:pPr>
        <w:autoSpaceDE w:val="0"/>
        <w:autoSpaceDN w:val="0"/>
        <w:snapToGrid w:val="0"/>
        <w:ind w:right="0"/>
        <w:rPr>
          <w:color w:val="auto"/>
          <w:szCs w:val="21"/>
        </w:rPr>
      </w:pPr>
    </w:p>
    <w:p w14:paraId="21DF74DC" w14:textId="77777777" w:rsidR="00E67BAA" w:rsidRPr="00BA0E81" w:rsidRDefault="00E67BAA" w:rsidP="00E67BAA">
      <w:pPr>
        <w:autoSpaceDE w:val="0"/>
        <w:autoSpaceDN w:val="0"/>
        <w:snapToGrid w:val="0"/>
        <w:ind w:left="1911" w:rightChars="50" w:right="105" w:hangingChars="910" w:hanging="1911"/>
        <w:rPr>
          <w:color w:val="auto"/>
          <w:szCs w:val="21"/>
        </w:rPr>
      </w:pPr>
      <w:r w:rsidRPr="00BA0E81">
        <w:rPr>
          <w:rFonts w:hint="eastAsia"/>
          <w:color w:val="auto"/>
          <w:szCs w:val="21"/>
        </w:rPr>
        <w:t>２．</w:t>
      </w:r>
      <w:r w:rsidR="00AB7D08" w:rsidRPr="00BA0E81">
        <w:rPr>
          <w:rFonts w:hint="eastAsia"/>
          <w:color w:val="auto"/>
          <w:szCs w:val="21"/>
        </w:rPr>
        <w:t>目的</w:t>
      </w:r>
    </w:p>
    <w:p w14:paraId="5424ED51" w14:textId="217D1D21" w:rsidR="00E67BAA" w:rsidRPr="00BA0E81" w:rsidRDefault="00D806A5" w:rsidP="00E67BAA">
      <w:pPr>
        <w:autoSpaceDE w:val="0"/>
        <w:autoSpaceDN w:val="0"/>
        <w:snapToGrid w:val="0"/>
        <w:ind w:leftChars="94" w:left="197" w:rightChars="50" w:right="105" w:firstLineChars="106" w:firstLine="223"/>
        <w:rPr>
          <w:bCs/>
          <w:color w:val="auto"/>
          <w:szCs w:val="21"/>
        </w:rPr>
      </w:pPr>
      <w:bookmarkStart w:id="1" w:name="_Hlk221882658"/>
      <w:r w:rsidRPr="00BA0E81">
        <w:rPr>
          <w:rFonts w:hint="eastAsia"/>
          <w:color w:val="auto"/>
          <w:szCs w:val="21"/>
        </w:rPr>
        <w:t>伊万里市議会議員用会議システム</w:t>
      </w:r>
      <w:r w:rsidR="00AB7D08" w:rsidRPr="00BA0E81">
        <w:rPr>
          <w:rFonts w:hint="eastAsia"/>
          <w:bCs/>
          <w:color w:val="auto"/>
          <w:szCs w:val="21"/>
        </w:rPr>
        <w:t>（以下、「システム」という。）を導入し、</w:t>
      </w:r>
      <w:r w:rsidR="00231866" w:rsidRPr="00BA0E81">
        <w:rPr>
          <w:rFonts w:hint="eastAsia"/>
          <w:bCs/>
          <w:color w:val="auto"/>
          <w:szCs w:val="21"/>
        </w:rPr>
        <w:t>伊万里</w:t>
      </w:r>
      <w:r w:rsidR="00AB7D08" w:rsidRPr="00BA0E81">
        <w:rPr>
          <w:rFonts w:hint="eastAsia"/>
          <w:bCs/>
          <w:color w:val="auto"/>
          <w:szCs w:val="21"/>
        </w:rPr>
        <w:t>市議会</w:t>
      </w:r>
      <w:r w:rsidR="00E67BAA" w:rsidRPr="00BA0E81">
        <w:rPr>
          <w:rFonts w:hint="eastAsia"/>
          <w:bCs/>
          <w:color w:val="auto"/>
          <w:szCs w:val="21"/>
        </w:rPr>
        <w:t>（以下、「発注者」という。）</w:t>
      </w:r>
      <w:r w:rsidR="00887E36" w:rsidRPr="00BA0E81">
        <w:rPr>
          <w:rFonts w:hint="eastAsia"/>
          <w:bCs/>
          <w:color w:val="auto"/>
          <w:szCs w:val="21"/>
        </w:rPr>
        <w:t>で配布する</w:t>
      </w:r>
      <w:r w:rsidR="00E67BAA" w:rsidRPr="00BA0E81">
        <w:rPr>
          <w:rFonts w:hint="eastAsia"/>
          <w:bCs/>
          <w:color w:val="auto"/>
          <w:szCs w:val="21"/>
        </w:rPr>
        <w:t>各種資料のデジタル化等により</w:t>
      </w:r>
      <w:r w:rsidR="00887E36" w:rsidRPr="00BA0E81">
        <w:rPr>
          <w:rFonts w:hint="eastAsia"/>
          <w:bCs/>
          <w:color w:val="auto"/>
          <w:szCs w:val="21"/>
        </w:rPr>
        <w:t>ペーパーレス化を推進するとともに、会議中以外でも時間、場所を問わずにいつでも資料の閲覧を可能にすることで円滑な</w:t>
      </w:r>
      <w:r w:rsidR="00E67BAA" w:rsidRPr="00BA0E81">
        <w:rPr>
          <w:rFonts w:hint="eastAsia"/>
          <w:bCs/>
          <w:color w:val="auto"/>
          <w:szCs w:val="21"/>
        </w:rPr>
        <w:t>議会運営及び事務の効率化を促進し、更なる市民福祉の向上を実現する</w:t>
      </w:r>
      <w:r w:rsidR="00887E36" w:rsidRPr="00BA0E81">
        <w:rPr>
          <w:rFonts w:hint="eastAsia"/>
          <w:bCs/>
          <w:color w:val="auto"/>
          <w:szCs w:val="21"/>
        </w:rPr>
        <w:t>。</w:t>
      </w:r>
      <w:bookmarkEnd w:id="1"/>
    </w:p>
    <w:p w14:paraId="15D0B562" w14:textId="6DBE7ED4" w:rsidR="00AB7D08" w:rsidRPr="00BA0E81" w:rsidRDefault="00AB7D08" w:rsidP="00887E36">
      <w:pPr>
        <w:autoSpaceDE w:val="0"/>
        <w:autoSpaceDN w:val="0"/>
        <w:snapToGrid w:val="0"/>
        <w:ind w:left="0" w:rightChars="50" w:right="105" w:firstLine="0"/>
        <w:rPr>
          <w:bCs/>
          <w:color w:val="auto"/>
          <w:szCs w:val="21"/>
        </w:rPr>
      </w:pPr>
    </w:p>
    <w:p w14:paraId="6D728760" w14:textId="44695BC4" w:rsidR="00887E36" w:rsidRPr="00BA0E81" w:rsidRDefault="00887E36" w:rsidP="00887E36">
      <w:pPr>
        <w:autoSpaceDE w:val="0"/>
        <w:autoSpaceDN w:val="0"/>
        <w:snapToGrid w:val="0"/>
        <w:ind w:right="0"/>
        <w:rPr>
          <w:color w:val="auto"/>
          <w:kern w:val="0"/>
          <w:szCs w:val="21"/>
        </w:rPr>
      </w:pPr>
      <w:r w:rsidRPr="00BA0E81">
        <w:rPr>
          <w:rFonts w:hint="eastAsia"/>
          <w:color w:val="auto"/>
          <w:kern w:val="0"/>
          <w:szCs w:val="21"/>
        </w:rPr>
        <w:t>３</w:t>
      </w:r>
      <w:r w:rsidR="00255B5D">
        <w:rPr>
          <w:rFonts w:hint="eastAsia"/>
          <w:color w:val="auto"/>
          <w:kern w:val="0"/>
          <w:szCs w:val="21"/>
        </w:rPr>
        <w:t xml:space="preserve">　</w:t>
      </w:r>
      <w:r w:rsidR="00AB7D08" w:rsidRPr="00BA0E81">
        <w:rPr>
          <w:rFonts w:hint="eastAsia"/>
          <w:color w:val="auto"/>
          <w:kern w:val="0"/>
          <w:szCs w:val="21"/>
        </w:rPr>
        <w:t>契約期間</w:t>
      </w:r>
    </w:p>
    <w:p w14:paraId="02CB21E9" w14:textId="65CF7517" w:rsidR="00AB7D08" w:rsidRPr="00BA0E81" w:rsidRDefault="009F081D" w:rsidP="00124B93">
      <w:pPr>
        <w:autoSpaceDE w:val="0"/>
        <w:autoSpaceDN w:val="0"/>
        <w:snapToGrid w:val="0"/>
        <w:ind w:right="0" w:firstLineChars="200" w:firstLine="420"/>
        <w:rPr>
          <w:color w:val="auto"/>
          <w:szCs w:val="21"/>
        </w:rPr>
      </w:pPr>
      <w:bookmarkStart w:id="2" w:name="_Hlk221882695"/>
      <w:r>
        <w:rPr>
          <w:rFonts w:hint="eastAsia"/>
          <w:color w:val="auto"/>
          <w:szCs w:val="21"/>
        </w:rPr>
        <w:t>契約締結日</w:t>
      </w:r>
      <w:r w:rsidR="00AB7D08" w:rsidRPr="00BA0E81">
        <w:rPr>
          <w:rFonts w:hint="eastAsia"/>
          <w:color w:val="auto"/>
          <w:szCs w:val="21"/>
        </w:rPr>
        <w:t>から令和</w:t>
      </w:r>
      <w:r>
        <w:rPr>
          <w:rFonts w:hint="eastAsia"/>
          <w:color w:val="auto"/>
          <w:szCs w:val="21"/>
        </w:rPr>
        <w:t>８</w:t>
      </w:r>
      <w:r w:rsidR="00AB7D08" w:rsidRPr="00BA0E81">
        <w:rPr>
          <w:rFonts w:hint="eastAsia"/>
          <w:color w:val="auto"/>
          <w:szCs w:val="21"/>
        </w:rPr>
        <w:t>年</w:t>
      </w:r>
      <w:r>
        <w:rPr>
          <w:rFonts w:hint="eastAsia"/>
          <w:color w:val="auto"/>
          <w:szCs w:val="21"/>
        </w:rPr>
        <w:t>１０</w:t>
      </w:r>
      <w:r w:rsidR="00E67BAA" w:rsidRPr="00BA0E81">
        <w:rPr>
          <w:rFonts w:hint="eastAsia"/>
          <w:color w:val="auto"/>
          <w:szCs w:val="21"/>
        </w:rPr>
        <w:t>月３</w:t>
      </w:r>
      <w:r w:rsidR="00792706">
        <w:rPr>
          <w:rFonts w:hint="eastAsia"/>
          <w:color w:val="auto"/>
          <w:szCs w:val="21"/>
        </w:rPr>
        <w:t>１</w:t>
      </w:r>
      <w:r w:rsidR="00AB7D08" w:rsidRPr="00BA0E81">
        <w:rPr>
          <w:rFonts w:hint="eastAsia"/>
          <w:color w:val="auto"/>
          <w:szCs w:val="21"/>
        </w:rPr>
        <w:t>日まで</w:t>
      </w:r>
      <w:bookmarkEnd w:id="2"/>
    </w:p>
    <w:p w14:paraId="45E088B0" w14:textId="77777777" w:rsidR="00AB7D08" w:rsidRPr="00BA0E81" w:rsidRDefault="00AB7D08" w:rsidP="00AB7D08">
      <w:pPr>
        <w:autoSpaceDE w:val="0"/>
        <w:autoSpaceDN w:val="0"/>
        <w:snapToGrid w:val="0"/>
        <w:ind w:right="0"/>
        <w:rPr>
          <w:color w:val="auto"/>
          <w:szCs w:val="21"/>
        </w:rPr>
      </w:pPr>
    </w:p>
    <w:p w14:paraId="21318347" w14:textId="3C9344F6" w:rsidR="00887E36" w:rsidRPr="00BA0E81" w:rsidRDefault="00887E36" w:rsidP="00AB7D08">
      <w:pPr>
        <w:autoSpaceDE w:val="0"/>
        <w:autoSpaceDN w:val="0"/>
        <w:snapToGrid w:val="0"/>
        <w:ind w:right="0"/>
        <w:rPr>
          <w:color w:val="auto"/>
          <w:szCs w:val="21"/>
        </w:rPr>
      </w:pPr>
      <w:r w:rsidRPr="00BA0E81">
        <w:rPr>
          <w:rFonts w:hint="eastAsia"/>
          <w:color w:val="auto"/>
          <w:szCs w:val="21"/>
        </w:rPr>
        <w:t>４</w:t>
      </w:r>
      <w:bookmarkStart w:id="3" w:name="_Hlk230700288"/>
      <w:r w:rsidR="00255B5D">
        <w:rPr>
          <w:rFonts w:hint="eastAsia"/>
          <w:color w:val="auto"/>
          <w:szCs w:val="21"/>
        </w:rPr>
        <w:t xml:space="preserve">　</w:t>
      </w:r>
      <w:r w:rsidR="007C387E">
        <w:rPr>
          <w:rFonts w:hint="eastAsia"/>
          <w:color w:val="auto"/>
          <w:szCs w:val="21"/>
        </w:rPr>
        <w:t>システム</w:t>
      </w:r>
      <w:r w:rsidR="00AB7D08" w:rsidRPr="00BA0E81">
        <w:rPr>
          <w:rFonts w:hint="eastAsia"/>
          <w:color w:val="auto"/>
          <w:szCs w:val="21"/>
        </w:rPr>
        <w:t>使用</w:t>
      </w:r>
      <w:r w:rsidR="000079C8">
        <w:rPr>
          <w:rFonts w:hint="eastAsia"/>
          <w:color w:val="auto"/>
          <w:szCs w:val="21"/>
        </w:rPr>
        <w:t>開始日</w:t>
      </w:r>
    </w:p>
    <w:p w14:paraId="51E8A5C0" w14:textId="4E22BCD6" w:rsidR="00AB7D08" w:rsidRPr="00BA0E81" w:rsidRDefault="00AB7D08" w:rsidP="00887E36">
      <w:pPr>
        <w:autoSpaceDE w:val="0"/>
        <w:autoSpaceDN w:val="0"/>
        <w:snapToGrid w:val="0"/>
        <w:ind w:right="0" w:firstLineChars="200" w:firstLine="420"/>
        <w:rPr>
          <w:color w:val="auto"/>
          <w:szCs w:val="21"/>
        </w:rPr>
      </w:pPr>
      <w:bookmarkStart w:id="4" w:name="_Hlk230700323"/>
      <w:bookmarkEnd w:id="3"/>
      <w:r w:rsidRPr="00BA0E81">
        <w:rPr>
          <w:rFonts w:hint="eastAsia"/>
          <w:color w:val="auto"/>
          <w:szCs w:val="21"/>
        </w:rPr>
        <w:t>令和</w:t>
      </w:r>
      <w:r w:rsidR="00E67BAA" w:rsidRPr="00BA0E81">
        <w:rPr>
          <w:rFonts w:hint="eastAsia"/>
          <w:color w:val="auto"/>
          <w:szCs w:val="21"/>
        </w:rPr>
        <w:t>８</w:t>
      </w:r>
      <w:r w:rsidRPr="00BA0E81">
        <w:rPr>
          <w:rFonts w:hint="eastAsia"/>
          <w:color w:val="auto"/>
          <w:szCs w:val="21"/>
        </w:rPr>
        <w:t>年</w:t>
      </w:r>
      <w:r w:rsidR="00E67BAA" w:rsidRPr="00BA0E81">
        <w:rPr>
          <w:rFonts w:hint="eastAsia"/>
          <w:color w:val="auto"/>
          <w:szCs w:val="21"/>
        </w:rPr>
        <w:t>１０</w:t>
      </w:r>
      <w:r w:rsidRPr="00BA0E81">
        <w:rPr>
          <w:rFonts w:hint="eastAsia"/>
          <w:color w:val="auto"/>
          <w:szCs w:val="21"/>
        </w:rPr>
        <w:t>月</w:t>
      </w:r>
      <w:r w:rsidR="00E67BAA" w:rsidRPr="00BA0E81">
        <w:rPr>
          <w:rFonts w:hint="eastAsia"/>
          <w:color w:val="auto"/>
          <w:szCs w:val="21"/>
        </w:rPr>
        <w:t>１</w:t>
      </w:r>
      <w:r w:rsidRPr="00BA0E81">
        <w:rPr>
          <w:rFonts w:hint="eastAsia"/>
          <w:color w:val="auto"/>
          <w:szCs w:val="21"/>
        </w:rPr>
        <w:t>日から</w:t>
      </w:r>
      <w:bookmarkEnd w:id="4"/>
    </w:p>
    <w:p w14:paraId="652B911D" w14:textId="77777777" w:rsidR="00AB7D08" w:rsidRPr="000C3CAB" w:rsidRDefault="00AB7D08" w:rsidP="00AB7D08">
      <w:pPr>
        <w:autoSpaceDE w:val="0"/>
        <w:autoSpaceDN w:val="0"/>
        <w:snapToGrid w:val="0"/>
        <w:ind w:right="0"/>
        <w:rPr>
          <w:color w:val="auto"/>
          <w:szCs w:val="21"/>
        </w:rPr>
      </w:pPr>
    </w:p>
    <w:p w14:paraId="75A7923E" w14:textId="77777777" w:rsidR="00887E36" w:rsidRPr="00BA0E81" w:rsidRDefault="00AB7D08" w:rsidP="00887E36">
      <w:pPr>
        <w:autoSpaceDE w:val="0"/>
        <w:autoSpaceDN w:val="0"/>
        <w:snapToGrid w:val="0"/>
        <w:ind w:right="0"/>
        <w:rPr>
          <w:color w:val="auto"/>
          <w:szCs w:val="21"/>
        </w:rPr>
      </w:pPr>
      <w:r w:rsidRPr="00BA0E81">
        <w:rPr>
          <w:rFonts w:hint="eastAsia"/>
          <w:color w:val="auto"/>
          <w:szCs w:val="21"/>
        </w:rPr>
        <w:t xml:space="preserve">５　</w:t>
      </w:r>
      <w:r w:rsidRPr="00BA0E81">
        <w:rPr>
          <w:color w:val="auto"/>
          <w:szCs w:val="21"/>
        </w:rPr>
        <w:t>業務の内容</w:t>
      </w:r>
    </w:p>
    <w:p w14:paraId="69CF1BA0" w14:textId="790A609A" w:rsidR="00887E36" w:rsidRDefault="00887E36" w:rsidP="00887E36">
      <w:pPr>
        <w:autoSpaceDE w:val="0"/>
        <w:autoSpaceDN w:val="0"/>
        <w:snapToGrid w:val="0"/>
        <w:ind w:right="0" w:firstLineChars="200" w:firstLine="420"/>
        <w:rPr>
          <w:color w:val="auto"/>
          <w:szCs w:val="21"/>
        </w:rPr>
      </w:pPr>
      <w:bookmarkStart w:id="5" w:name="_Hlk221882933"/>
      <w:r w:rsidRPr="00BA0E81">
        <w:rPr>
          <w:rFonts w:hint="eastAsia"/>
          <w:color w:val="auto"/>
          <w:szCs w:val="21"/>
        </w:rPr>
        <w:t>（１）</w:t>
      </w:r>
      <w:r w:rsidR="00AB7D08" w:rsidRPr="00BA0E81">
        <w:rPr>
          <w:rFonts w:hint="eastAsia"/>
          <w:color w:val="auto"/>
          <w:szCs w:val="21"/>
        </w:rPr>
        <w:t>初期設定の実施</w:t>
      </w:r>
    </w:p>
    <w:p w14:paraId="1E28E4DD" w14:textId="3992B400" w:rsidR="00E46A54" w:rsidRPr="00BA0E81" w:rsidRDefault="00E46A54" w:rsidP="00887E36">
      <w:pPr>
        <w:autoSpaceDE w:val="0"/>
        <w:autoSpaceDN w:val="0"/>
        <w:snapToGrid w:val="0"/>
        <w:ind w:right="0" w:firstLineChars="200" w:firstLine="420"/>
        <w:rPr>
          <w:color w:val="auto"/>
          <w:szCs w:val="21"/>
        </w:rPr>
      </w:pPr>
      <w:r>
        <w:rPr>
          <w:rFonts w:hint="eastAsia"/>
          <w:color w:val="auto"/>
          <w:szCs w:val="21"/>
        </w:rPr>
        <w:t>（２）マニュアルの作成</w:t>
      </w:r>
    </w:p>
    <w:p w14:paraId="4825C21A" w14:textId="697B86C0" w:rsidR="00887E36" w:rsidRPr="00BA0E81" w:rsidRDefault="00887E36" w:rsidP="00887E36">
      <w:pPr>
        <w:autoSpaceDE w:val="0"/>
        <w:autoSpaceDN w:val="0"/>
        <w:snapToGrid w:val="0"/>
        <w:ind w:right="0" w:firstLineChars="200" w:firstLine="420"/>
        <w:rPr>
          <w:color w:val="auto"/>
          <w:szCs w:val="21"/>
        </w:rPr>
      </w:pPr>
      <w:r w:rsidRPr="00BA0E81">
        <w:rPr>
          <w:rFonts w:hint="eastAsia"/>
          <w:color w:val="auto"/>
          <w:szCs w:val="21"/>
        </w:rPr>
        <w:t>（</w:t>
      </w:r>
      <w:r w:rsidR="00E46A54">
        <w:rPr>
          <w:rFonts w:hint="eastAsia"/>
          <w:color w:val="auto"/>
          <w:szCs w:val="21"/>
        </w:rPr>
        <w:t>３</w:t>
      </w:r>
      <w:r w:rsidRPr="00BA0E81">
        <w:rPr>
          <w:rFonts w:hint="eastAsia"/>
          <w:color w:val="auto"/>
          <w:szCs w:val="21"/>
        </w:rPr>
        <w:t>）</w:t>
      </w:r>
      <w:r w:rsidR="00AB7D08" w:rsidRPr="00BA0E81">
        <w:rPr>
          <w:rFonts w:hint="eastAsia"/>
          <w:color w:val="auto"/>
          <w:szCs w:val="21"/>
        </w:rPr>
        <w:t>操作講習会の実施</w:t>
      </w:r>
    </w:p>
    <w:p w14:paraId="74D7FE8E" w14:textId="5C677AE3" w:rsidR="00AB7D08" w:rsidRDefault="00887E36" w:rsidP="00887E36">
      <w:pPr>
        <w:autoSpaceDE w:val="0"/>
        <w:autoSpaceDN w:val="0"/>
        <w:snapToGrid w:val="0"/>
        <w:ind w:right="0" w:firstLineChars="200" w:firstLine="420"/>
        <w:rPr>
          <w:color w:val="auto"/>
          <w:szCs w:val="21"/>
        </w:rPr>
      </w:pPr>
      <w:r w:rsidRPr="00BA0E81">
        <w:rPr>
          <w:rFonts w:hint="eastAsia"/>
          <w:color w:val="auto"/>
          <w:szCs w:val="21"/>
        </w:rPr>
        <w:t>（</w:t>
      </w:r>
      <w:r w:rsidR="00E46A54">
        <w:rPr>
          <w:rFonts w:hint="eastAsia"/>
          <w:color w:val="auto"/>
          <w:szCs w:val="21"/>
        </w:rPr>
        <w:t>４</w:t>
      </w:r>
      <w:r w:rsidRPr="00BA0E81">
        <w:rPr>
          <w:rFonts w:hint="eastAsia"/>
          <w:color w:val="auto"/>
          <w:szCs w:val="21"/>
        </w:rPr>
        <w:t>）</w:t>
      </w:r>
      <w:r w:rsidR="00AB7D08" w:rsidRPr="00BA0E81">
        <w:rPr>
          <w:rFonts w:hint="eastAsia"/>
          <w:color w:val="auto"/>
          <w:szCs w:val="21"/>
        </w:rPr>
        <w:t>システムの利用に伴うサーバーの保守及びシステム利用の問い合わせ対応</w:t>
      </w:r>
    </w:p>
    <w:p w14:paraId="49D89D27" w14:textId="12501365" w:rsidR="009F081D" w:rsidRPr="00BA0E81" w:rsidRDefault="009F081D" w:rsidP="00887E36">
      <w:pPr>
        <w:autoSpaceDE w:val="0"/>
        <w:autoSpaceDN w:val="0"/>
        <w:snapToGrid w:val="0"/>
        <w:ind w:right="0" w:firstLineChars="200" w:firstLine="420"/>
        <w:rPr>
          <w:color w:val="auto"/>
          <w:szCs w:val="21"/>
        </w:rPr>
      </w:pPr>
      <w:r>
        <w:rPr>
          <w:rFonts w:hint="eastAsia"/>
          <w:color w:val="auto"/>
          <w:szCs w:val="21"/>
        </w:rPr>
        <w:t>（</w:t>
      </w:r>
      <w:r w:rsidR="00E46A54">
        <w:rPr>
          <w:rFonts w:hint="eastAsia"/>
          <w:color w:val="auto"/>
          <w:szCs w:val="21"/>
        </w:rPr>
        <w:t>５</w:t>
      </w:r>
      <w:r>
        <w:rPr>
          <w:rFonts w:hint="eastAsia"/>
          <w:color w:val="auto"/>
          <w:szCs w:val="21"/>
        </w:rPr>
        <w:t>）その他、本業務に必要なすべてのこと</w:t>
      </w:r>
    </w:p>
    <w:bookmarkEnd w:id="5"/>
    <w:p w14:paraId="1D4D8925" w14:textId="77777777" w:rsidR="00AB7D08" w:rsidRPr="00BA0E81" w:rsidRDefault="00AB7D08" w:rsidP="00AB7D08">
      <w:pPr>
        <w:autoSpaceDE w:val="0"/>
        <w:autoSpaceDN w:val="0"/>
        <w:snapToGrid w:val="0"/>
        <w:ind w:left="0" w:right="0" w:firstLine="0"/>
        <w:rPr>
          <w:color w:val="auto"/>
          <w:szCs w:val="21"/>
        </w:rPr>
      </w:pPr>
    </w:p>
    <w:p w14:paraId="346962BC" w14:textId="7EC424F2" w:rsidR="00887E36" w:rsidRPr="00BA0E81" w:rsidRDefault="00887E36" w:rsidP="00887E36">
      <w:pPr>
        <w:autoSpaceDE w:val="0"/>
        <w:autoSpaceDN w:val="0"/>
        <w:snapToGrid w:val="0"/>
        <w:spacing w:after="0" w:line="335" w:lineRule="auto"/>
        <w:ind w:leftChars="4" w:left="16" w:right="0" w:hangingChars="4" w:hanging="8"/>
        <w:rPr>
          <w:color w:val="auto"/>
          <w:szCs w:val="21"/>
        </w:rPr>
      </w:pPr>
      <w:r w:rsidRPr="00BA0E81">
        <w:rPr>
          <w:rFonts w:hint="eastAsia"/>
          <w:color w:val="auto"/>
          <w:szCs w:val="21"/>
        </w:rPr>
        <w:t>６</w:t>
      </w:r>
      <w:r w:rsidR="00E46A54">
        <w:rPr>
          <w:rFonts w:hint="eastAsia"/>
          <w:color w:val="auto"/>
          <w:szCs w:val="21"/>
        </w:rPr>
        <w:t xml:space="preserve">　</w:t>
      </w:r>
      <w:r w:rsidR="00AB7D08" w:rsidRPr="00BA0E81">
        <w:rPr>
          <w:rFonts w:hint="eastAsia"/>
          <w:color w:val="auto"/>
          <w:szCs w:val="21"/>
        </w:rPr>
        <w:t>マニュアルの作成</w:t>
      </w:r>
      <w:bookmarkStart w:id="6" w:name="_Hlk117677691"/>
    </w:p>
    <w:p w14:paraId="20123D21" w14:textId="027DEFE9" w:rsidR="00AB7D08" w:rsidRPr="00BA0E81" w:rsidRDefault="00AB7D08" w:rsidP="00887E36">
      <w:pPr>
        <w:autoSpaceDE w:val="0"/>
        <w:autoSpaceDN w:val="0"/>
        <w:snapToGrid w:val="0"/>
        <w:spacing w:after="0" w:line="335" w:lineRule="auto"/>
        <w:ind w:leftChars="104" w:left="218" w:right="0" w:firstLineChars="100" w:firstLine="210"/>
        <w:rPr>
          <w:color w:val="auto"/>
          <w:szCs w:val="21"/>
        </w:rPr>
      </w:pPr>
      <w:bookmarkStart w:id="7" w:name="_Hlk221883045"/>
      <w:r w:rsidRPr="00BA0E81">
        <w:rPr>
          <w:rFonts w:hint="eastAsia"/>
          <w:color w:val="auto"/>
          <w:szCs w:val="21"/>
        </w:rPr>
        <w:t>システムのバージョンアップ等による機能</w:t>
      </w:r>
      <w:r w:rsidR="00E67BAA" w:rsidRPr="00BA0E81">
        <w:rPr>
          <w:rFonts w:hint="eastAsia"/>
          <w:color w:val="auto"/>
          <w:szCs w:val="21"/>
        </w:rPr>
        <w:t>や</w:t>
      </w:r>
      <w:r w:rsidRPr="00BA0E81">
        <w:rPr>
          <w:rFonts w:hint="eastAsia"/>
          <w:color w:val="auto"/>
          <w:szCs w:val="21"/>
        </w:rPr>
        <w:t>操作に変更が生じた場合は、利用者向け、管理者向け別にマニュアルを作成すること。</w:t>
      </w:r>
      <w:bookmarkEnd w:id="7"/>
    </w:p>
    <w:p w14:paraId="76BFCDDD" w14:textId="77777777" w:rsidR="00AB7D08" w:rsidRPr="00BA0E81" w:rsidRDefault="00AB7D08" w:rsidP="00AB7D08">
      <w:pPr>
        <w:autoSpaceDE w:val="0"/>
        <w:autoSpaceDN w:val="0"/>
        <w:snapToGrid w:val="0"/>
        <w:spacing w:after="0" w:line="335" w:lineRule="auto"/>
        <w:ind w:leftChars="4" w:left="426" w:right="0" w:hangingChars="199" w:hanging="418"/>
        <w:rPr>
          <w:color w:val="auto"/>
          <w:szCs w:val="21"/>
        </w:rPr>
      </w:pPr>
    </w:p>
    <w:p w14:paraId="5E9ADDE1" w14:textId="7C58E306" w:rsidR="00887E36" w:rsidRPr="00BA0E81" w:rsidRDefault="00887E36" w:rsidP="00887E36">
      <w:pPr>
        <w:autoSpaceDE w:val="0"/>
        <w:autoSpaceDN w:val="0"/>
        <w:snapToGrid w:val="0"/>
        <w:spacing w:after="0" w:line="335" w:lineRule="auto"/>
        <w:ind w:leftChars="4" w:left="426" w:right="0" w:hangingChars="199" w:hanging="418"/>
        <w:rPr>
          <w:color w:val="auto"/>
          <w:szCs w:val="21"/>
        </w:rPr>
      </w:pPr>
      <w:bookmarkStart w:id="8" w:name="_Hlk221883129"/>
      <w:r w:rsidRPr="00BA0E81">
        <w:rPr>
          <w:rFonts w:hint="eastAsia"/>
          <w:color w:val="auto"/>
          <w:szCs w:val="21"/>
        </w:rPr>
        <w:t>７</w:t>
      </w:r>
      <w:r w:rsidR="00E46A54">
        <w:rPr>
          <w:rFonts w:hint="eastAsia"/>
          <w:color w:val="auto"/>
          <w:szCs w:val="21"/>
        </w:rPr>
        <w:t xml:space="preserve">　</w:t>
      </w:r>
      <w:r w:rsidR="00AB7D08" w:rsidRPr="00BA0E81">
        <w:rPr>
          <w:rFonts w:hint="eastAsia"/>
          <w:color w:val="auto"/>
          <w:szCs w:val="21"/>
        </w:rPr>
        <w:t>操作講習会の実施</w:t>
      </w:r>
    </w:p>
    <w:p w14:paraId="19713456" w14:textId="4FFAABBA" w:rsidR="00AB7D08" w:rsidRPr="00BA0E81" w:rsidRDefault="00AB7D08" w:rsidP="00887E36">
      <w:pPr>
        <w:autoSpaceDE w:val="0"/>
        <w:autoSpaceDN w:val="0"/>
        <w:snapToGrid w:val="0"/>
        <w:spacing w:after="0" w:line="335" w:lineRule="auto"/>
        <w:ind w:leftChars="104" w:left="218" w:right="0" w:firstLineChars="100" w:firstLine="210"/>
        <w:rPr>
          <w:color w:val="auto"/>
          <w:szCs w:val="21"/>
        </w:rPr>
      </w:pPr>
      <w:r w:rsidRPr="00BA0E81">
        <w:rPr>
          <w:rFonts w:hint="eastAsia"/>
          <w:color w:val="auto"/>
          <w:szCs w:val="21"/>
        </w:rPr>
        <w:t>利用者、管理者及び編集者向けの操作講習会を実施すること。</w:t>
      </w:r>
    </w:p>
    <w:p w14:paraId="26F17A0C" w14:textId="2C61DD83" w:rsidR="00AB7D08" w:rsidRPr="00BA0E81" w:rsidRDefault="00124B93" w:rsidP="00124B93">
      <w:pPr>
        <w:autoSpaceDE w:val="0"/>
        <w:autoSpaceDN w:val="0"/>
        <w:snapToGrid w:val="0"/>
        <w:spacing w:after="0" w:line="335" w:lineRule="auto"/>
        <w:ind w:left="645" w:right="0" w:firstLine="0"/>
        <w:rPr>
          <w:color w:val="auto"/>
          <w:szCs w:val="21"/>
        </w:rPr>
      </w:pPr>
      <w:r w:rsidRPr="00BA0E81">
        <w:rPr>
          <w:rFonts w:hint="eastAsia"/>
          <w:color w:val="auto"/>
          <w:szCs w:val="21"/>
        </w:rPr>
        <w:t>（１）</w:t>
      </w:r>
      <w:r w:rsidR="00AB7D08" w:rsidRPr="00BA0E81">
        <w:rPr>
          <w:rFonts w:hint="eastAsia"/>
          <w:color w:val="auto"/>
          <w:szCs w:val="21"/>
        </w:rPr>
        <w:t xml:space="preserve">利用者講習会　</w:t>
      </w:r>
      <w:r w:rsidR="0077161E" w:rsidRPr="00BA0E81">
        <w:rPr>
          <w:rFonts w:hint="eastAsia"/>
          <w:color w:val="auto"/>
          <w:szCs w:val="21"/>
        </w:rPr>
        <w:t>６０</w:t>
      </w:r>
      <w:r w:rsidR="00AB7D08" w:rsidRPr="00BA0E81">
        <w:rPr>
          <w:rFonts w:hint="eastAsia"/>
          <w:color w:val="auto"/>
          <w:szCs w:val="21"/>
        </w:rPr>
        <w:t>分程度</w:t>
      </w:r>
    </w:p>
    <w:p w14:paraId="18E3D7AF" w14:textId="5FA6345F" w:rsidR="00AB7D08" w:rsidRPr="00BA0E81" w:rsidRDefault="00AB7D08" w:rsidP="00AB7D08">
      <w:pPr>
        <w:autoSpaceDE w:val="0"/>
        <w:autoSpaceDN w:val="0"/>
        <w:snapToGrid w:val="0"/>
        <w:spacing w:after="0" w:line="335" w:lineRule="auto"/>
        <w:ind w:right="0" w:firstLineChars="600" w:firstLine="1260"/>
        <w:rPr>
          <w:color w:val="auto"/>
          <w:szCs w:val="21"/>
        </w:rPr>
      </w:pPr>
      <w:r w:rsidRPr="00BA0E81">
        <w:rPr>
          <w:rFonts w:hint="eastAsia"/>
          <w:color w:val="auto"/>
          <w:szCs w:val="21"/>
        </w:rPr>
        <w:t>※講習会内容・時間の調整（</w:t>
      </w:r>
      <w:r w:rsidR="0077161E" w:rsidRPr="00BA0E81">
        <w:rPr>
          <w:rFonts w:hint="eastAsia"/>
          <w:color w:val="auto"/>
          <w:szCs w:val="21"/>
        </w:rPr>
        <w:t>６０～１２０</w:t>
      </w:r>
      <w:r w:rsidRPr="00BA0E81">
        <w:rPr>
          <w:color w:val="auto"/>
          <w:szCs w:val="21"/>
        </w:rPr>
        <w:t>分</w:t>
      </w:r>
      <w:r w:rsidRPr="00BA0E81">
        <w:rPr>
          <w:rFonts w:hint="eastAsia"/>
          <w:color w:val="auto"/>
          <w:szCs w:val="21"/>
        </w:rPr>
        <w:t>）については別途、協議可能とする。</w:t>
      </w:r>
    </w:p>
    <w:p w14:paraId="77D60653" w14:textId="1916D280" w:rsidR="00AB7D08" w:rsidRPr="00BA0E81" w:rsidRDefault="00AB7D08" w:rsidP="00AB7D08">
      <w:pPr>
        <w:ind w:left="9" w:firstLineChars="600" w:firstLine="1260"/>
        <w:rPr>
          <w:color w:val="auto"/>
          <w:szCs w:val="21"/>
        </w:rPr>
      </w:pPr>
      <w:r w:rsidRPr="00BA0E81">
        <w:rPr>
          <w:rFonts w:hint="eastAsia"/>
          <w:color w:val="auto"/>
          <w:szCs w:val="21"/>
        </w:rPr>
        <w:t>対象</w:t>
      </w:r>
      <w:r w:rsidRPr="00BA0E81">
        <w:rPr>
          <w:color w:val="auto"/>
          <w:szCs w:val="21"/>
        </w:rPr>
        <w:t>:　 利用者（議員など会議参加者）</w:t>
      </w:r>
    </w:p>
    <w:p w14:paraId="68BD8F5E" w14:textId="307B69D9" w:rsidR="00AB7D08" w:rsidRPr="00BA0E81" w:rsidRDefault="00AB7D08" w:rsidP="00AB7D08">
      <w:pPr>
        <w:autoSpaceDE w:val="0"/>
        <w:autoSpaceDN w:val="0"/>
        <w:snapToGrid w:val="0"/>
        <w:spacing w:after="0" w:line="335" w:lineRule="auto"/>
        <w:ind w:left="489" w:right="0" w:firstLine="840"/>
        <w:rPr>
          <w:color w:val="auto"/>
          <w:szCs w:val="21"/>
        </w:rPr>
      </w:pPr>
      <w:r w:rsidRPr="00BA0E81">
        <w:rPr>
          <w:rFonts w:hint="eastAsia"/>
          <w:color w:val="auto"/>
          <w:szCs w:val="21"/>
        </w:rPr>
        <w:t>内容</w:t>
      </w:r>
      <w:r w:rsidRPr="00BA0E81">
        <w:rPr>
          <w:color w:val="auto"/>
          <w:szCs w:val="21"/>
        </w:rPr>
        <w:t xml:space="preserve">:　</w:t>
      </w:r>
      <w:r w:rsidRPr="00BA0E81">
        <w:rPr>
          <w:rFonts w:hint="eastAsia"/>
          <w:color w:val="auto"/>
          <w:szCs w:val="21"/>
        </w:rPr>
        <w:t>頁めくり、拡大</w:t>
      </w:r>
      <w:r w:rsidRPr="00BA0E81">
        <w:rPr>
          <w:color w:val="auto"/>
          <w:szCs w:val="21"/>
        </w:rPr>
        <w:t>/縮小、メモ</w:t>
      </w:r>
      <w:r w:rsidRPr="00BA0E81">
        <w:rPr>
          <w:rFonts w:hint="eastAsia"/>
          <w:color w:val="auto"/>
          <w:szCs w:val="21"/>
        </w:rPr>
        <w:t>、スライドバーなど</w:t>
      </w:r>
      <w:r w:rsidRPr="00BA0E81">
        <w:rPr>
          <w:color w:val="auto"/>
          <w:szCs w:val="21"/>
        </w:rPr>
        <w:t>の</w:t>
      </w:r>
      <w:r w:rsidRPr="00BA0E81">
        <w:rPr>
          <w:rFonts w:hint="eastAsia"/>
          <w:color w:val="auto"/>
          <w:szCs w:val="21"/>
        </w:rPr>
        <w:t>基本操作説明</w:t>
      </w:r>
    </w:p>
    <w:p w14:paraId="4B31F4AC" w14:textId="1A7B4696" w:rsidR="00AB7D08" w:rsidRPr="00BA0E81" w:rsidRDefault="00124B93" w:rsidP="00124B93">
      <w:pPr>
        <w:autoSpaceDE w:val="0"/>
        <w:autoSpaceDN w:val="0"/>
        <w:snapToGrid w:val="0"/>
        <w:spacing w:after="0" w:line="335" w:lineRule="auto"/>
        <w:ind w:right="0" w:firstLineChars="300" w:firstLine="630"/>
        <w:rPr>
          <w:color w:val="auto"/>
          <w:szCs w:val="21"/>
        </w:rPr>
      </w:pPr>
      <w:r w:rsidRPr="00BA0E81">
        <w:rPr>
          <w:rFonts w:hint="eastAsia"/>
          <w:color w:val="auto"/>
          <w:szCs w:val="21"/>
        </w:rPr>
        <w:t>（２）</w:t>
      </w:r>
      <w:r w:rsidR="00AB7D08" w:rsidRPr="00BA0E81">
        <w:rPr>
          <w:rFonts w:hint="eastAsia"/>
          <w:color w:val="auto"/>
          <w:szCs w:val="21"/>
        </w:rPr>
        <w:t xml:space="preserve">管理者講習会　</w:t>
      </w:r>
      <w:r w:rsidR="0077161E" w:rsidRPr="00BA0E81">
        <w:rPr>
          <w:rFonts w:hint="eastAsia"/>
          <w:color w:val="auto"/>
          <w:szCs w:val="21"/>
        </w:rPr>
        <w:t>１２０</w:t>
      </w:r>
      <w:r w:rsidR="00AB7D08" w:rsidRPr="00BA0E81">
        <w:rPr>
          <w:rFonts w:hint="eastAsia"/>
          <w:color w:val="auto"/>
          <w:szCs w:val="21"/>
        </w:rPr>
        <w:t>分程度（休憩あり）</w:t>
      </w:r>
    </w:p>
    <w:p w14:paraId="5684370F" w14:textId="1B96339F" w:rsidR="00AB7D08" w:rsidRPr="00BA0E81" w:rsidRDefault="00AB7D08" w:rsidP="00AB7D08">
      <w:pPr>
        <w:ind w:left="9" w:firstLineChars="600" w:firstLine="1260"/>
        <w:rPr>
          <w:color w:val="auto"/>
          <w:szCs w:val="21"/>
        </w:rPr>
      </w:pPr>
      <w:r w:rsidRPr="00BA0E81">
        <w:rPr>
          <w:rFonts w:hint="eastAsia"/>
          <w:color w:val="auto"/>
          <w:szCs w:val="21"/>
        </w:rPr>
        <w:t>対象</w:t>
      </w:r>
      <w:r w:rsidRPr="00BA0E81">
        <w:rPr>
          <w:color w:val="auto"/>
          <w:szCs w:val="21"/>
        </w:rPr>
        <w:t>:　管理者（議会事務局など会議管理者）</w:t>
      </w:r>
    </w:p>
    <w:p w14:paraId="29412CB7" w14:textId="09987FDA" w:rsidR="00AB7D08" w:rsidRPr="00BA0E81" w:rsidRDefault="00AB7D08" w:rsidP="00AB7D08">
      <w:pPr>
        <w:ind w:left="9" w:firstLineChars="600" w:firstLine="1260"/>
        <w:rPr>
          <w:color w:val="auto"/>
          <w:szCs w:val="21"/>
        </w:rPr>
      </w:pPr>
      <w:r w:rsidRPr="00BA0E81">
        <w:rPr>
          <w:rFonts w:hint="eastAsia"/>
          <w:color w:val="auto"/>
          <w:szCs w:val="21"/>
        </w:rPr>
        <w:t>内容</w:t>
      </w:r>
      <w:r w:rsidRPr="00BA0E81">
        <w:rPr>
          <w:color w:val="auto"/>
          <w:szCs w:val="21"/>
        </w:rPr>
        <w:t>:　ユーザー切り替え、会議設定、「編集」ボタン等などの操作説明</w:t>
      </w:r>
    </w:p>
    <w:p w14:paraId="445D4265" w14:textId="722584CA" w:rsidR="00AB7D08" w:rsidRPr="00BA0E81" w:rsidRDefault="00124B93" w:rsidP="00124B93">
      <w:pPr>
        <w:autoSpaceDE w:val="0"/>
        <w:autoSpaceDN w:val="0"/>
        <w:snapToGrid w:val="0"/>
        <w:spacing w:after="0" w:line="335" w:lineRule="auto"/>
        <w:ind w:left="645" w:right="0" w:firstLine="0"/>
        <w:rPr>
          <w:color w:val="auto"/>
          <w:szCs w:val="21"/>
        </w:rPr>
      </w:pPr>
      <w:r w:rsidRPr="00BA0E81">
        <w:rPr>
          <w:rFonts w:hint="eastAsia"/>
          <w:color w:val="auto"/>
          <w:szCs w:val="21"/>
        </w:rPr>
        <w:t>（３）</w:t>
      </w:r>
      <w:r w:rsidR="00AB7D08" w:rsidRPr="00BA0E81">
        <w:rPr>
          <w:rFonts w:hint="eastAsia"/>
          <w:color w:val="auto"/>
          <w:szCs w:val="21"/>
        </w:rPr>
        <w:t xml:space="preserve">編集者講習会　</w:t>
      </w:r>
      <w:r w:rsidR="0077161E" w:rsidRPr="00BA0E81">
        <w:rPr>
          <w:rFonts w:hint="eastAsia"/>
          <w:color w:val="auto"/>
          <w:szCs w:val="21"/>
        </w:rPr>
        <w:t>９０</w:t>
      </w:r>
      <w:r w:rsidR="00AB7D08" w:rsidRPr="00BA0E81">
        <w:rPr>
          <w:rFonts w:hint="eastAsia"/>
          <w:color w:val="auto"/>
          <w:szCs w:val="21"/>
        </w:rPr>
        <w:t>分程度（休憩なし）</w:t>
      </w:r>
    </w:p>
    <w:p w14:paraId="48C8F555" w14:textId="6C471A4C" w:rsidR="00AB7D08" w:rsidRPr="00BA0E81" w:rsidRDefault="00AB7D08" w:rsidP="00AB7D08">
      <w:pPr>
        <w:ind w:left="9" w:firstLineChars="600" w:firstLine="1260"/>
        <w:rPr>
          <w:color w:val="auto"/>
          <w:szCs w:val="21"/>
        </w:rPr>
      </w:pPr>
      <w:r w:rsidRPr="00BA0E81">
        <w:rPr>
          <w:rFonts w:hint="eastAsia"/>
          <w:color w:val="auto"/>
          <w:szCs w:val="21"/>
        </w:rPr>
        <w:t>対象</w:t>
      </w:r>
      <w:r w:rsidRPr="00BA0E81">
        <w:rPr>
          <w:color w:val="auto"/>
          <w:szCs w:val="21"/>
        </w:rPr>
        <w:t xml:space="preserve">:　</w:t>
      </w:r>
      <w:r w:rsidRPr="00BA0E81">
        <w:rPr>
          <w:rFonts w:hint="eastAsia"/>
          <w:color w:val="auto"/>
          <w:szCs w:val="21"/>
        </w:rPr>
        <w:t>編集担当者（議会事務局などフォルダ・文書の登録・編集者）</w:t>
      </w:r>
    </w:p>
    <w:p w14:paraId="60789325" w14:textId="3A6D95C1" w:rsidR="00AB7D08" w:rsidRPr="00BA0E81" w:rsidRDefault="00AB7D08" w:rsidP="00AB7D08">
      <w:pPr>
        <w:ind w:left="9" w:firstLineChars="600" w:firstLine="1260"/>
        <w:rPr>
          <w:color w:val="auto"/>
          <w:szCs w:val="21"/>
        </w:rPr>
      </w:pPr>
      <w:r w:rsidRPr="00BA0E81">
        <w:rPr>
          <w:rFonts w:hint="eastAsia"/>
          <w:color w:val="auto"/>
          <w:szCs w:val="21"/>
        </w:rPr>
        <w:t>内容</w:t>
      </w:r>
      <w:r w:rsidRPr="00BA0E81">
        <w:rPr>
          <w:color w:val="auto"/>
          <w:szCs w:val="21"/>
        </w:rPr>
        <w:t>:　しおり機能、会議設定、「編集」ボタン等などの操作説明</w:t>
      </w:r>
    </w:p>
    <w:bookmarkEnd w:id="8"/>
    <w:p w14:paraId="5288D5D3" w14:textId="43E1E404" w:rsidR="00AB7D08" w:rsidRPr="00BA0E81" w:rsidRDefault="00AB7D08" w:rsidP="00124B93">
      <w:pPr>
        <w:autoSpaceDE w:val="0"/>
        <w:autoSpaceDN w:val="0"/>
        <w:snapToGrid w:val="0"/>
        <w:spacing w:after="0" w:line="335" w:lineRule="auto"/>
        <w:ind w:left="0" w:right="0" w:firstLineChars="200" w:firstLine="420"/>
        <w:rPr>
          <w:color w:val="auto"/>
          <w:szCs w:val="21"/>
        </w:rPr>
      </w:pPr>
      <w:r w:rsidRPr="00BA0E81">
        <w:rPr>
          <w:rFonts w:hint="eastAsia"/>
          <w:color w:val="auto"/>
          <w:szCs w:val="21"/>
        </w:rPr>
        <w:t>交通費・宿泊費等の諸経費</w:t>
      </w:r>
      <w:r w:rsidR="00E46A54">
        <w:rPr>
          <w:rFonts w:hint="eastAsia"/>
          <w:color w:val="auto"/>
          <w:szCs w:val="21"/>
        </w:rPr>
        <w:t>も</w:t>
      </w:r>
      <w:r w:rsidR="00124B93" w:rsidRPr="00BA0E81">
        <w:rPr>
          <w:rFonts w:hint="eastAsia"/>
          <w:color w:val="auto"/>
          <w:szCs w:val="21"/>
        </w:rPr>
        <w:t>見積金額に含めること。</w:t>
      </w:r>
    </w:p>
    <w:bookmarkEnd w:id="6"/>
    <w:p w14:paraId="2C26B7AC" w14:textId="77777777" w:rsidR="00AB7D08" w:rsidRPr="00BA0E81" w:rsidRDefault="00AB7D08" w:rsidP="00AB7D08">
      <w:pPr>
        <w:autoSpaceDE w:val="0"/>
        <w:autoSpaceDN w:val="0"/>
        <w:snapToGrid w:val="0"/>
        <w:ind w:right="0"/>
        <w:rPr>
          <w:color w:val="auto"/>
          <w:szCs w:val="21"/>
        </w:rPr>
      </w:pPr>
    </w:p>
    <w:p w14:paraId="64611C5F" w14:textId="77777777" w:rsidR="00AB7D08" w:rsidRPr="00BA0E81" w:rsidRDefault="00AB7D08" w:rsidP="00AB7D08">
      <w:pPr>
        <w:autoSpaceDE w:val="0"/>
        <w:autoSpaceDN w:val="0"/>
        <w:snapToGrid w:val="0"/>
        <w:ind w:right="0"/>
        <w:rPr>
          <w:color w:val="auto"/>
          <w:szCs w:val="21"/>
        </w:rPr>
      </w:pPr>
      <w:bookmarkStart w:id="9" w:name="_Hlk221883790"/>
      <w:r w:rsidRPr="00BA0E81">
        <w:rPr>
          <w:rFonts w:hint="eastAsia"/>
          <w:color w:val="auto"/>
          <w:szCs w:val="21"/>
        </w:rPr>
        <w:lastRenderedPageBreak/>
        <w:t>８　システム利用</w:t>
      </w:r>
      <w:r w:rsidRPr="00BA0E81">
        <w:rPr>
          <w:color w:val="auto"/>
          <w:szCs w:val="21"/>
        </w:rPr>
        <w:t>時間</w:t>
      </w:r>
    </w:p>
    <w:p w14:paraId="7C8A4F03" w14:textId="77777777" w:rsidR="00AB7D08" w:rsidRPr="00BA0E81" w:rsidRDefault="00AB7D08" w:rsidP="00AB7D08">
      <w:pPr>
        <w:autoSpaceDE w:val="0"/>
        <w:autoSpaceDN w:val="0"/>
        <w:snapToGrid w:val="0"/>
        <w:spacing w:after="0" w:line="335" w:lineRule="auto"/>
        <w:ind w:leftChars="200" w:left="420" w:right="0" w:firstLineChars="100" w:firstLine="210"/>
        <w:rPr>
          <w:color w:val="auto"/>
          <w:szCs w:val="21"/>
        </w:rPr>
      </w:pPr>
      <w:r w:rsidRPr="00BA0E81">
        <w:rPr>
          <w:color w:val="auto"/>
          <w:szCs w:val="21"/>
        </w:rPr>
        <w:t>２４時間３６５日を通じて</w:t>
      </w:r>
      <w:r w:rsidRPr="00BA0E81">
        <w:rPr>
          <w:rFonts w:hint="eastAsia"/>
          <w:color w:val="auto"/>
          <w:szCs w:val="21"/>
        </w:rPr>
        <w:t>、</w:t>
      </w:r>
      <w:r w:rsidRPr="00BA0E81">
        <w:rPr>
          <w:color w:val="auto"/>
          <w:szCs w:val="21"/>
        </w:rPr>
        <w:t>利用可能であること</w:t>
      </w:r>
      <w:r w:rsidRPr="00BA0E81">
        <w:rPr>
          <w:rFonts w:hint="eastAsia"/>
          <w:color w:val="auto"/>
          <w:szCs w:val="21"/>
        </w:rPr>
        <w:t>。</w:t>
      </w:r>
      <w:r w:rsidRPr="00BA0E81">
        <w:rPr>
          <w:color w:val="auto"/>
          <w:szCs w:val="21"/>
        </w:rPr>
        <w:t>（事前</w:t>
      </w:r>
      <w:r w:rsidRPr="00BA0E81">
        <w:rPr>
          <w:rFonts w:hint="eastAsia"/>
          <w:color w:val="auto"/>
          <w:szCs w:val="21"/>
        </w:rPr>
        <w:t>通知</w:t>
      </w:r>
      <w:r w:rsidRPr="00BA0E81">
        <w:rPr>
          <w:color w:val="auto"/>
          <w:szCs w:val="21"/>
        </w:rPr>
        <w:t>によるメンテナンス等の停止を除く。）</w:t>
      </w:r>
    </w:p>
    <w:bookmarkEnd w:id="9"/>
    <w:p w14:paraId="61061282" w14:textId="77777777" w:rsidR="00AB7D08" w:rsidRPr="00BA0E81" w:rsidRDefault="00AB7D08" w:rsidP="00AB7D08">
      <w:pPr>
        <w:autoSpaceDE w:val="0"/>
        <w:autoSpaceDN w:val="0"/>
        <w:snapToGrid w:val="0"/>
        <w:spacing w:after="0" w:line="335" w:lineRule="auto"/>
        <w:ind w:left="0" w:right="0" w:firstLineChars="400" w:firstLine="840"/>
        <w:rPr>
          <w:color w:val="auto"/>
          <w:szCs w:val="21"/>
        </w:rPr>
      </w:pPr>
    </w:p>
    <w:p w14:paraId="4100FF23" w14:textId="77777777" w:rsidR="00AB7D08" w:rsidRPr="00BA0E81" w:rsidRDefault="00AB7D08" w:rsidP="00AB7D08">
      <w:pPr>
        <w:autoSpaceDE w:val="0"/>
        <w:autoSpaceDN w:val="0"/>
        <w:snapToGrid w:val="0"/>
        <w:ind w:left="0" w:right="0" w:firstLine="0"/>
        <w:rPr>
          <w:color w:val="auto"/>
          <w:szCs w:val="21"/>
        </w:rPr>
      </w:pPr>
      <w:r w:rsidRPr="00BA0E81">
        <w:rPr>
          <w:rFonts w:hint="eastAsia"/>
          <w:color w:val="auto"/>
          <w:szCs w:val="21"/>
        </w:rPr>
        <w:t xml:space="preserve">９　</w:t>
      </w:r>
      <w:r w:rsidRPr="00BA0E81">
        <w:rPr>
          <w:color w:val="auto"/>
          <w:szCs w:val="21"/>
        </w:rPr>
        <w:t>システムの</w:t>
      </w:r>
      <w:r w:rsidRPr="00BA0E81">
        <w:rPr>
          <w:rFonts w:hint="eastAsia"/>
          <w:color w:val="auto"/>
          <w:szCs w:val="21"/>
        </w:rPr>
        <w:t>仕様</w:t>
      </w:r>
    </w:p>
    <w:p w14:paraId="5E48A97F" w14:textId="77777777" w:rsidR="00AB7D08" w:rsidRPr="00BA0E81" w:rsidRDefault="00AB7D08" w:rsidP="00AB7D08">
      <w:pPr>
        <w:autoSpaceDE w:val="0"/>
        <w:autoSpaceDN w:val="0"/>
        <w:snapToGrid w:val="0"/>
        <w:spacing w:after="0" w:line="335" w:lineRule="auto"/>
        <w:ind w:left="8" w:right="0" w:hangingChars="4" w:hanging="8"/>
        <w:rPr>
          <w:color w:val="auto"/>
          <w:szCs w:val="21"/>
        </w:rPr>
      </w:pPr>
      <w:r w:rsidRPr="00BA0E81">
        <w:rPr>
          <w:rFonts w:hint="eastAsia"/>
          <w:color w:val="auto"/>
          <w:szCs w:val="21"/>
        </w:rPr>
        <w:t xml:space="preserve">　　</w:t>
      </w:r>
      <w:bookmarkStart w:id="10" w:name="_Hlk221884146"/>
      <w:r w:rsidRPr="00BA0E81">
        <w:rPr>
          <w:rFonts w:hint="eastAsia"/>
          <w:color w:val="auto"/>
          <w:szCs w:val="21"/>
        </w:rPr>
        <w:t xml:space="preserve">　次の仕様を満たすこと。</w:t>
      </w:r>
    </w:p>
    <w:p w14:paraId="249B476D" w14:textId="77777777" w:rsidR="00AB7D08" w:rsidRPr="00BA0E81" w:rsidRDefault="00AB7D08" w:rsidP="00AB7D08">
      <w:pPr>
        <w:pStyle w:val="a"/>
        <w:numPr>
          <w:ilvl w:val="0"/>
          <w:numId w:val="3"/>
        </w:numPr>
        <w:autoSpaceDE w:val="0"/>
        <w:autoSpaceDN w:val="0"/>
        <w:snapToGrid w:val="0"/>
        <w:rPr>
          <w:color w:val="auto"/>
          <w:szCs w:val="21"/>
        </w:rPr>
      </w:pPr>
      <w:r w:rsidRPr="00BA0E81">
        <w:rPr>
          <w:color w:val="auto"/>
          <w:szCs w:val="21"/>
        </w:rPr>
        <w:t>システム</w:t>
      </w:r>
      <w:r w:rsidRPr="00BA0E81">
        <w:rPr>
          <w:rFonts w:hint="eastAsia"/>
          <w:color w:val="auto"/>
          <w:szCs w:val="21"/>
        </w:rPr>
        <w:t>の</w:t>
      </w:r>
      <w:r w:rsidRPr="00BA0E81">
        <w:rPr>
          <w:color w:val="auto"/>
          <w:szCs w:val="21"/>
        </w:rPr>
        <w:t>データセンタ</w:t>
      </w:r>
      <w:r w:rsidRPr="00BA0E81">
        <w:rPr>
          <w:rFonts w:hint="eastAsia"/>
          <w:color w:val="auto"/>
          <w:szCs w:val="21"/>
        </w:rPr>
        <w:t>ー</w:t>
      </w:r>
      <w:r w:rsidRPr="00BA0E81">
        <w:rPr>
          <w:color w:val="auto"/>
          <w:szCs w:val="21"/>
        </w:rPr>
        <w:t>が日本国内のクラウド型でのシステムであること。</w:t>
      </w:r>
    </w:p>
    <w:p w14:paraId="740FF5B7" w14:textId="77777777" w:rsidR="00AB7D08" w:rsidRPr="00BA0E81" w:rsidRDefault="00AB7D08" w:rsidP="00AB7D08">
      <w:pPr>
        <w:pStyle w:val="a"/>
        <w:numPr>
          <w:ilvl w:val="0"/>
          <w:numId w:val="3"/>
        </w:numPr>
        <w:autoSpaceDE w:val="0"/>
        <w:autoSpaceDN w:val="0"/>
        <w:snapToGrid w:val="0"/>
        <w:rPr>
          <w:color w:val="auto"/>
          <w:szCs w:val="21"/>
        </w:rPr>
      </w:pPr>
      <w:r w:rsidRPr="00BA0E81">
        <w:rPr>
          <w:rFonts w:hint="eastAsia"/>
          <w:color w:val="auto"/>
          <w:szCs w:val="21"/>
        </w:rPr>
        <w:t>データ化する</w:t>
      </w:r>
      <w:r w:rsidRPr="00BA0E81">
        <w:rPr>
          <w:color w:val="auto"/>
          <w:szCs w:val="21"/>
        </w:rPr>
        <w:t>委員会資料</w:t>
      </w:r>
      <w:r w:rsidRPr="00BA0E81">
        <w:rPr>
          <w:rFonts w:hint="eastAsia"/>
          <w:color w:val="auto"/>
          <w:szCs w:val="21"/>
        </w:rPr>
        <w:t>、</w:t>
      </w:r>
      <w:r w:rsidRPr="00BA0E81">
        <w:rPr>
          <w:color w:val="auto"/>
          <w:szCs w:val="21"/>
        </w:rPr>
        <w:t>その他の文書ファイルをPDF形式でシステム上に登録し</w:t>
      </w:r>
      <w:r w:rsidRPr="00BA0E81">
        <w:rPr>
          <w:rFonts w:hint="eastAsia"/>
          <w:color w:val="auto"/>
          <w:szCs w:val="21"/>
        </w:rPr>
        <w:t>、</w:t>
      </w:r>
      <w:r w:rsidRPr="00BA0E81">
        <w:rPr>
          <w:color w:val="auto"/>
          <w:szCs w:val="21"/>
        </w:rPr>
        <w:t>タブレット端末</w:t>
      </w:r>
      <w:r w:rsidRPr="00BA0E81">
        <w:rPr>
          <w:rFonts w:hint="eastAsia"/>
          <w:color w:val="auto"/>
          <w:szCs w:val="21"/>
        </w:rPr>
        <w:t>及びパソコン</w:t>
      </w:r>
      <w:r w:rsidRPr="00BA0E81">
        <w:rPr>
          <w:color w:val="auto"/>
          <w:szCs w:val="21"/>
        </w:rPr>
        <w:t>を使用し、携帯電話回線及びWi-Fi環境を通じ</w:t>
      </w:r>
      <w:r w:rsidRPr="00BA0E81">
        <w:rPr>
          <w:rFonts w:hint="eastAsia"/>
          <w:color w:val="auto"/>
          <w:szCs w:val="21"/>
        </w:rPr>
        <w:t>、い</w:t>
      </w:r>
      <w:r w:rsidRPr="00BA0E81">
        <w:rPr>
          <w:color w:val="auto"/>
          <w:szCs w:val="21"/>
        </w:rPr>
        <w:t>つでもPDF文書ファイルを参照することができるシステムとする</w:t>
      </w:r>
      <w:r w:rsidRPr="00BA0E81">
        <w:rPr>
          <w:rFonts w:hint="eastAsia"/>
          <w:color w:val="auto"/>
          <w:szCs w:val="21"/>
        </w:rPr>
        <w:t>こと</w:t>
      </w:r>
      <w:r w:rsidRPr="00BA0E81">
        <w:rPr>
          <w:color w:val="auto"/>
          <w:szCs w:val="21"/>
        </w:rPr>
        <w:t>。</w:t>
      </w:r>
    </w:p>
    <w:p w14:paraId="23525482" w14:textId="77777777" w:rsidR="00AB7D08" w:rsidRPr="00BA0E81" w:rsidRDefault="00AB7D08" w:rsidP="00AB7D08">
      <w:pPr>
        <w:pStyle w:val="a"/>
        <w:numPr>
          <w:ilvl w:val="0"/>
          <w:numId w:val="3"/>
        </w:numPr>
        <w:autoSpaceDE w:val="0"/>
        <w:autoSpaceDN w:val="0"/>
        <w:snapToGrid w:val="0"/>
        <w:rPr>
          <w:color w:val="auto"/>
          <w:szCs w:val="21"/>
        </w:rPr>
      </w:pPr>
      <w:r w:rsidRPr="00BA0E81">
        <w:rPr>
          <w:color w:val="auto"/>
          <w:szCs w:val="21"/>
        </w:rPr>
        <w:t>会議において</w:t>
      </w:r>
      <w:r w:rsidRPr="00BA0E81">
        <w:rPr>
          <w:rFonts w:hint="eastAsia"/>
          <w:color w:val="auto"/>
          <w:szCs w:val="21"/>
        </w:rPr>
        <w:t>、</w:t>
      </w:r>
      <w:r w:rsidRPr="00BA0E81">
        <w:rPr>
          <w:color w:val="auto"/>
          <w:szCs w:val="21"/>
        </w:rPr>
        <w:t>全端末で同じ資料を表示させる機能等、円滑な会議の進行に必要な機能を有するシステムとする。</w:t>
      </w:r>
    </w:p>
    <w:p w14:paraId="2880CFC7" w14:textId="77777777" w:rsidR="00AB7D08" w:rsidRPr="00BA0E81" w:rsidRDefault="00AB7D08" w:rsidP="00AB7D08">
      <w:pPr>
        <w:pStyle w:val="a"/>
        <w:numPr>
          <w:ilvl w:val="0"/>
          <w:numId w:val="3"/>
        </w:numPr>
        <w:autoSpaceDE w:val="0"/>
        <w:autoSpaceDN w:val="0"/>
        <w:snapToGrid w:val="0"/>
        <w:rPr>
          <w:color w:val="auto"/>
          <w:szCs w:val="21"/>
        </w:rPr>
      </w:pPr>
      <w:r w:rsidRPr="00BA0E81">
        <w:rPr>
          <w:rFonts w:hint="eastAsia"/>
          <w:color w:val="auto"/>
          <w:szCs w:val="21"/>
        </w:rPr>
        <w:t>使用者が閲覧する</w:t>
      </w:r>
      <w:r w:rsidRPr="00BA0E81">
        <w:rPr>
          <w:color w:val="auto"/>
          <w:szCs w:val="21"/>
        </w:rPr>
        <w:t>タブレット端末</w:t>
      </w:r>
      <w:r w:rsidRPr="00BA0E81">
        <w:rPr>
          <w:rFonts w:hint="eastAsia"/>
          <w:color w:val="auto"/>
          <w:szCs w:val="21"/>
        </w:rPr>
        <w:t>及びパソコン</w:t>
      </w:r>
      <w:r w:rsidRPr="00BA0E81">
        <w:rPr>
          <w:color w:val="auto"/>
          <w:szCs w:val="21"/>
        </w:rPr>
        <w:t>において</w:t>
      </w:r>
      <w:r w:rsidRPr="00BA0E81">
        <w:rPr>
          <w:rFonts w:hint="eastAsia"/>
          <w:color w:val="auto"/>
          <w:szCs w:val="21"/>
        </w:rPr>
        <w:t>、</w:t>
      </w:r>
      <w:r w:rsidRPr="00BA0E81">
        <w:rPr>
          <w:color w:val="auto"/>
          <w:szCs w:val="21"/>
        </w:rPr>
        <w:t>PDF文書ファイルを閲覧するビューアソフトは、</w:t>
      </w:r>
      <w:r w:rsidRPr="00BA0E81">
        <w:rPr>
          <w:rFonts w:hint="eastAsia"/>
          <w:color w:val="auto"/>
          <w:szCs w:val="21"/>
        </w:rPr>
        <w:t>Android</w:t>
      </w:r>
      <w:r w:rsidRPr="00BA0E81">
        <w:rPr>
          <w:color w:val="auto"/>
          <w:szCs w:val="21"/>
        </w:rPr>
        <w:t>及び</w:t>
      </w:r>
      <w:r w:rsidRPr="00BA0E81">
        <w:rPr>
          <w:rFonts w:hint="eastAsia"/>
          <w:color w:val="auto"/>
          <w:szCs w:val="21"/>
        </w:rPr>
        <w:t>iOS</w:t>
      </w:r>
      <w:r w:rsidRPr="00BA0E81">
        <w:rPr>
          <w:color w:val="auto"/>
          <w:szCs w:val="21"/>
        </w:rPr>
        <w:t>に対応したものとする。また、</w:t>
      </w:r>
      <w:r w:rsidRPr="00BA0E81">
        <w:rPr>
          <w:rFonts w:hint="eastAsia"/>
          <w:color w:val="auto"/>
          <w:szCs w:val="21"/>
        </w:rPr>
        <w:t>Windows</w:t>
      </w:r>
      <w:r w:rsidRPr="00BA0E81">
        <w:rPr>
          <w:color w:val="auto"/>
          <w:szCs w:val="21"/>
        </w:rPr>
        <w:t>搭載パソコンのブラウザからも閲覧できるものとする。</w:t>
      </w:r>
    </w:p>
    <w:p w14:paraId="70AFC2E2" w14:textId="4E4AAFEA" w:rsidR="00AB7D08" w:rsidRPr="00BA0E81" w:rsidRDefault="00AB7D08" w:rsidP="00AB7D08">
      <w:pPr>
        <w:pStyle w:val="a"/>
        <w:numPr>
          <w:ilvl w:val="0"/>
          <w:numId w:val="3"/>
        </w:numPr>
        <w:autoSpaceDE w:val="0"/>
        <w:autoSpaceDN w:val="0"/>
        <w:snapToGrid w:val="0"/>
        <w:rPr>
          <w:color w:val="auto"/>
          <w:szCs w:val="21"/>
        </w:rPr>
      </w:pPr>
      <w:r w:rsidRPr="00BA0E81">
        <w:rPr>
          <w:rFonts w:hint="eastAsia"/>
          <w:color w:val="auto"/>
          <w:szCs w:val="21"/>
        </w:rPr>
        <w:t>データのアップロードは、</w:t>
      </w:r>
      <w:r w:rsidR="0077161E" w:rsidRPr="00BA0E81">
        <w:rPr>
          <w:rFonts w:hint="eastAsia"/>
          <w:color w:val="auto"/>
          <w:szCs w:val="21"/>
        </w:rPr>
        <w:t>発注者</w:t>
      </w:r>
      <w:r w:rsidRPr="00BA0E81">
        <w:rPr>
          <w:rFonts w:hint="eastAsia"/>
          <w:color w:val="auto"/>
          <w:szCs w:val="21"/>
        </w:rPr>
        <w:t>のインターネット接続環境から行えること。また、</w:t>
      </w:r>
      <w:r w:rsidRPr="00BA0E81">
        <w:rPr>
          <w:color w:val="auto"/>
          <w:szCs w:val="21"/>
        </w:rPr>
        <w:t>Windows搭載パソコン</w:t>
      </w:r>
      <w:r w:rsidRPr="00BA0E81">
        <w:rPr>
          <w:rFonts w:hint="eastAsia"/>
          <w:color w:val="auto"/>
          <w:szCs w:val="21"/>
        </w:rPr>
        <w:t>から</w:t>
      </w:r>
      <w:r w:rsidRPr="00BA0E81">
        <w:rPr>
          <w:color w:val="auto"/>
          <w:szCs w:val="21"/>
        </w:rPr>
        <w:t>web</w:t>
      </w:r>
      <w:r w:rsidRPr="00BA0E81">
        <w:rPr>
          <w:rFonts w:hint="eastAsia"/>
          <w:color w:val="auto"/>
          <w:szCs w:val="21"/>
        </w:rPr>
        <w:t>ブラウザを用いて容易に行えること。</w:t>
      </w:r>
    </w:p>
    <w:p w14:paraId="21D43DC8" w14:textId="77777777" w:rsidR="00AB7D08" w:rsidRPr="00BA0E81" w:rsidRDefault="00AB7D08" w:rsidP="00AB7D08">
      <w:pPr>
        <w:pStyle w:val="a"/>
        <w:numPr>
          <w:ilvl w:val="0"/>
          <w:numId w:val="3"/>
        </w:numPr>
        <w:autoSpaceDE w:val="0"/>
        <w:autoSpaceDN w:val="0"/>
        <w:snapToGrid w:val="0"/>
        <w:rPr>
          <w:color w:val="auto"/>
          <w:szCs w:val="21"/>
        </w:rPr>
      </w:pPr>
      <w:r w:rsidRPr="00BA0E81">
        <w:rPr>
          <w:rFonts w:hint="eastAsia"/>
          <w:color w:val="auto"/>
          <w:szCs w:val="21"/>
        </w:rPr>
        <w:t>文書ファイルの閲覧及びアップロードについて、1000ページ、100MB程度の文書ファイルでも支障なく閲覧、アップロードができること。</w:t>
      </w:r>
    </w:p>
    <w:p w14:paraId="6652E7DD" w14:textId="77777777" w:rsidR="00AB7D08" w:rsidRPr="00BA0E81" w:rsidRDefault="00AB7D08" w:rsidP="00AB7D08">
      <w:pPr>
        <w:pStyle w:val="a"/>
        <w:numPr>
          <w:ilvl w:val="0"/>
          <w:numId w:val="3"/>
        </w:numPr>
        <w:autoSpaceDE w:val="0"/>
        <w:autoSpaceDN w:val="0"/>
        <w:snapToGrid w:val="0"/>
        <w:rPr>
          <w:color w:val="auto"/>
          <w:szCs w:val="21"/>
        </w:rPr>
      </w:pPr>
      <w:r w:rsidRPr="00BA0E81">
        <w:rPr>
          <w:color w:val="auto"/>
          <w:szCs w:val="21"/>
        </w:rPr>
        <w:t>最大</w:t>
      </w:r>
      <w:r w:rsidRPr="00BA0E81">
        <w:rPr>
          <w:rFonts w:hint="eastAsia"/>
          <w:color w:val="auto"/>
          <w:szCs w:val="21"/>
        </w:rPr>
        <w:t>50ID</w:t>
      </w:r>
      <w:r w:rsidRPr="00BA0E81">
        <w:rPr>
          <w:color w:val="auto"/>
          <w:szCs w:val="21"/>
        </w:rPr>
        <w:t>のアカウントが同時にクラウドサーバーにアクセスし</w:t>
      </w:r>
      <w:r w:rsidRPr="00BA0E81">
        <w:rPr>
          <w:rFonts w:hint="eastAsia"/>
          <w:color w:val="auto"/>
          <w:szCs w:val="21"/>
        </w:rPr>
        <w:t>、</w:t>
      </w:r>
      <w:r w:rsidRPr="00BA0E81">
        <w:rPr>
          <w:color w:val="auto"/>
          <w:szCs w:val="21"/>
        </w:rPr>
        <w:t>支障なく会議を行うことのできるシステムであること。</w:t>
      </w:r>
    </w:p>
    <w:p w14:paraId="1595EAB2" w14:textId="4C123036" w:rsidR="00AB7D08" w:rsidRPr="00BA0E81" w:rsidRDefault="00AB7D08" w:rsidP="00AB7D08">
      <w:pPr>
        <w:pStyle w:val="a"/>
        <w:numPr>
          <w:ilvl w:val="0"/>
          <w:numId w:val="3"/>
        </w:numPr>
        <w:autoSpaceDE w:val="0"/>
        <w:autoSpaceDN w:val="0"/>
        <w:snapToGrid w:val="0"/>
        <w:rPr>
          <w:color w:val="auto"/>
          <w:szCs w:val="21"/>
        </w:rPr>
      </w:pPr>
      <w:r w:rsidRPr="00BA0E81">
        <w:rPr>
          <w:color w:val="auto"/>
          <w:szCs w:val="21"/>
        </w:rPr>
        <w:t>クラウドサーバーは</w:t>
      </w:r>
      <w:r w:rsidRPr="00BA0E81">
        <w:rPr>
          <w:rFonts w:hint="eastAsia"/>
          <w:color w:val="auto"/>
          <w:szCs w:val="21"/>
        </w:rPr>
        <w:t>、</w:t>
      </w:r>
      <w:r w:rsidRPr="00BA0E81">
        <w:rPr>
          <w:color w:val="auto"/>
          <w:szCs w:val="21"/>
        </w:rPr>
        <w:t>保存可能なデータ容量を</w:t>
      </w:r>
      <w:r w:rsidR="00231866" w:rsidRPr="00BA0E81">
        <w:rPr>
          <w:rFonts w:hint="eastAsia"/>
          <w:color w:val="auto"/>
          <w:szCs w:val="21"/>
        </w:rPr>
        <w:t>５</w:t>
      </w:r>
      <w:r w:rsidRPr="00BA0E81">
        <w:rPr>
          <w:rFonts w:hint="eastAsia"/>
          <w:color w:val="auto"/>
          <w:szCs w:val="21"/>
        </w:rPr>
        <w:t>GB</w:t>
      </w:r>
      <w:r w:rsidRPr="00BA0E81">
        <w:rPr>
          <w:color w:val="auto"/>
          <w:szCs w:val="21"/>
        </w:rPr>
        <w:t>以上確保すること。</w:t>
      </w:r>
    </w:p>
    <w:p w14:paraId="3359673C" w14:textId="77777777" w:rsidR="00AB7D08" w:rsidRPr="00BA0E81" w:rsidRDefault="00AB7D08" w:rsidP="00AB7D08">
      <w:pPr>
        <w:pStyle w:val="a"/>
        <w:numPr>
          <w:ilvl w:val="0"/>
          <w:numId w:val="3"/>
        </w:numPr>
        <w:autoSpaceDE w:val="0"/>
        <w:autoSpaceDN w:val="0"/>
        <w:snapToGrid w:val="0"/>
        <w:rPr>
          <w:color w:val="auto"/>
          <w:szCs w:val="21"/>
        </w:rPr>
      </w:pPr>
      <w:r w:rsidRPr="00BA0E81">
        <w:rPr>
          <w:color w:val="auto"/>
          <w:szCs w:val="21"/>
        </w:rPr>
        <w:t>アカウントの数やファイル容量については</w:t>
      </w:r>
      <w:r w:rsidRPr="00BA0E81">
        <w:rPr>
          <w:rFonts w:hint="eastAsia"/>
          <w:color w:val="auto"/>
          <w:szCs w:val="21"/>
        </w:rPr>
        <w:t>、</w:t>
      </w:r>
      <w:r w:rsidRPr="00BA0E81">
        <w:rPr>
          <w:color w:val="auto"/>
          <w:szCs w:val="21"/>
        </w:rPr>
        <w:t>必要に応じ協議の上</w:t>
      </w:r>
      <w:r w:rsidRPr="00BA0E81">
        <w:rPr>
          <w:rFonts w:hint="eastAsia"/>
          <w:color w:val="auto"/>
          <w:szCs w:val="21"/>
        </w:rPr>
        <w:t>、</w:t>
      </w:r>
      <w:r w:rsidRPr="00BA0E81">
        <w:rPr>
          <w:color w:val="auto"/>
          <w:szCs w:val="21"/>
        </w:rPr>
        <w:t>増減することができること。</w:t>
      </w:r>
    </w:p>
    <w:p w14:paraId="07DA47F6" w14:textId="77777777" w:rsidR="00AB7D08" w:rsidRPr="00BA0E81" w:rsidRDefault="00AB7D08" w:rsidP="00AB7D08">
      <w:pPr>
        <w:pStyle w:val="a"/>
        <w:numPr>
          <w:ilvl w:val="0"/>
          <w:numId w:val="3"/>
        </w:numPr>
        <w:autoSpaceDE w:val="0"/>
        <w:autoSpaceDN w:val="0"/>
        <w:snapToGrid w:val="0"/>
        <w:rPr>
          <w:color w:val="auto"/>
          <w:szCs w:val="21"/>
        </w:rPr>
      </w:pPr>
      <w:r w:rsidRPr="00BA0E81">
        <w:rPr>
          <w:color w:val="auto"/>
          <w:szCs w:val="21"/>
        </w:rPr>
        <w:t>利用者ごとにアカウントの</w:t>
      </w:r>
      <w:r w:rsidRPr="00BA0E81">
        <w:rPr>
          <w:rFonts w:hint="eastAsia"/>
          <w:color w:val="auto"/>
          <w:szCs w:val="21"/>
        </w:rPr>
        <w:t>ID</w:t>
      </w:r>
      <w:r w:rsidRPr="00BA0E81">
        <w:rPr>
          <w:color w:val="auto"/>
          <w:szCs w:val="21"/>
        </w:rPr>
        <w:t>及びパスワードを設定し</w:t>
      </w:r>
      <w:r w:rsidRPr="00BA0E81">
        <w:rPr>
          <w:rFonts w:hint="eastAsia"/>
          <w:color w:val="auto"/>
          <w:szCs w:val="21"/>
        </w:rPr>
        <w:t>、</w:t>
      </w:r>
      <w:r w:rsidRPr="00BA0E81">
        <w:rPr>
          <w:color w:val="auto"/>
          <w:szCs w:val="21"/>
        </w:rPr>
        <w:t>設定変更等ができること。</w:t>
      </w:r>
    </w:p>
    <w:p w14:paraId="5C074FB4" w14:textId="77777777" w:rsidR="00AB7D08" w:rsidRPr="00BA0E81" w:rsidRDefault="00AB7D08" w:rsidP="00AB7D08">
      <w:pPr>
        <w:pStyle w:val="a"/>
        <w:numPr>
          <w:ilvl w:val="0"/>
          <w:numId w:val="3"/>
        </w:numPr>
        <w:autoSpaceDE w:val="0"/>
        <w:autoSpaceDN w:val="0"/>
        <w:snapToGrid w:val="0"/>
        <w:rPr>
          <w:color w:val="auto"/>
          <w:szCs w:val="21"/>
        </w:rPr>
      </w:pPr>
      <w:r w:rsidRPr="00BA0E81">
        <w:rPr>
          <w:color w:val="auto"/>
          <w:szCs w:val="21"/>
        </w:rPr>
        <w:t>システム管理者が</w:t>
      </w:r>
      <w:r w:rsidRPr="00BA0E81">
        <w:rPr>
          <w:rFonts w:hint="eastAsia"/>
          <w:color w:val="auto"/>
          <w:szCs w:val="21"/>
        </w:rPr>
        <w:t>、</w:t>
      </w:r>
      <w:r w:rsidRPr="00BA0E81">
        <w:rPr>
          <w:color w:val="auto"/>
          <w:szCs w:val="21"/>
        </w:rPr>
        <w:t>ユーザーやユーザーグループごとに利用可能な機能の制限ができること。</w:t>
      </w:r>
    </w:p>
    <w:p w14:paraId="1F899418" w14:textId="2F9ED67E" w:rsidR="00AB7D08" w:rsidRPr="00BA0E81" w:rsidRDefault="00AB7D08" w:rsidP="00AB7D08">
      <w:pPr>
        <w:pStyle w:val="a"/>
        <w:numPr>
          <w:ilvl w:val="0"/>
          <w:numId w:val="3"/>
        </w:numPr>
        <w:autoSpaceDE w:val="0"/>
        <w:autoSpaceDN w:val="0"/>
        <w:snapToGrid w:val="0"/>
        <w:rPr>
          <w:color w:val="auto"/>
          <w:szCs w:val="21"/>
        </w:rPr>
      </w:pPr>
      <w:r w:rsidRPr="00BA0E81">
        <w:rPr>
          <w:rFonts w:hint="eastAsia"/>
          <w:color w:val="auto"/>
          <w:szCs w:val="21"/>
        </w:rPr>
        <w:t>地方</w:t>
      </w:r>
      <w:r w:rsidR="00124B93" w:rsidRPr="00BA0E81">
        <w:rPr>
          <w:rFonts w:hint="eastAsia"/>
          <w:color w:val="auto"/>
          <w:szCs w:val="21"/>
        </w:rPr>
        <w:t>議会</w:t>
      </w:r>
      <w:r w:rsidRPr="00BA0E81">
        <w:rPr>
          <w:color w:val="auto"/>
          <w:szCs w:val="21"/>
        </w:rPr>
        <w:t>への</w:t>
      </w:r>
      <w:r w:rsidRPr="00BA0E81">
        <w:rPr>
          <w:rFonts w:hint="eastAsia"/>
          <w:color w:val="auto"/>
          <w:szCs w:val="21"/>
        </w:rPr>
        <w:t>契約行為を介した</w:t>
      </w:r>
      <w:r w:rsidRPr="00BA0E81">
        <w:rPr>
          <w:color w:val="auto"/>
          <w:szCs w:val="21"/>
        </w:rPr>
        <w:t>導入実績</w:t>
      </w:r>
      <w:r w:rsidRPr="00BA0E81">
        <w:rPr>
          <w:rFonts w:hint="eastAsia"/>
          <w:color w:val="auto"/>
          <w:szCs w:val="21"/>
        </w:rPr>
        <w:t>が</w:t>
      </w:r>
      <w:r w:rsidRPr="00BA0E81">
        <w:rPr>
          <w:color w:val="auto"/>
          <w:szCs w:val="21"/>
        </w:rPr>
        <w:t>あるシステム</w:t>
      </w:r>
      <w:r w:rsidRPr="00BA0E81">
        <w:rPr>
          <w:rFonts w:hint="eastAsia"/>
          <w:color w:val="auto"/>
          <w:szCs w:val="21"/>
        </w:rPr>
        <w:t>であること。</w:t>
      </w:r>
    </w:p>
    <w:p w14:paraId="2D81E86A" w14:textId="67D55FDC" w:rsidR="00AB7D08" w:rsidRPr="00BA0E81" w:rsidRDefault="00AB7D08" w:rsidP="00AB7D08">
      <w:pPr>
        <w:pStyle w:val="a"/>
        <w:numPr>
          <w:ilvl w:val="0"/>
          <w:numId w:val="3"/>
        </w:numPr>
        <w:autoSpaceDE w:val="0"/>
        <w:autoSpaceDN w:val="0"/>
        <w:snapToGrid w:val="0"/>
        <w:rPr>
          <w:color w:val="auto"/>
          <w:szCs w:val="21"/>
        </w:rPr>
      </w:pPr>
      <w:r w:rsidRPr="00BA0E81">
        <w:rPr>
          <w:color w:val="auto"/>
          <w:szCs w:val="21"/>
        </w:rPr>
        <w:t>システムのバージョンアップがあった場合は</w:t>
      </w:r>
      <w:r w:rsidRPr="00BA0E81">
        <w:rPr>
          <w:rFonts w:hint="eastAsia"/>
          <w:color w:val="auto"/>
          <w:szCs w:val="21"/>
        </w:rPr>
        <w:t>、</w:t>
      </w:r>
      <w:r w:rsidR="0077161E" w:rsidRPr="00BA0E81">
        <w:rPr>
          <w:rFonts w:hint="eastAsia"/>
          <w:color w:val="auto"/>
          <w:szCs w:val="21"/>
        </w:rPr>
        <w:t>発注者</w:t>
      </w:r>
      <w:r w:rsidRPr="00BA0E81">
        <w:rPr>
          <w:rFonts w:hint="eastAsia"/>
          <w:color w:val="auto"/>
          <w:szCs w:val="21"/>
        </w:rPr>
        <w:t>への事前通知により、</w:t>
      </w:r>
      <w:r w:rsidRPr="00BA0E81">
        <w:rPr>
          <w:color w:val="auto"/>
          <w:szCs w:val="21"/>
        </w:rPr>
        <w:t>最新版を提供すること。なお、バージョンアップの費用は</w:t>
      </w:r>
      <w:r w:rsidRPr="00BA0E81">
        <w:rPr>
          <w:rFonts w:hint="eastAsia"/>
          <w:color w:val="auto"/>
          <w:szCs w:val="21"/>
        </w:rPr>
        <w:t>、</w:t>
      </w:r>
      <w:r w:rsidRPr="00BA0E81">
        <w:rPr>
          <w:color w:val="auto"/>
          <w:szCs w:val="21"/>
        </w:rPr>
        <w:t>原則無償とすること。</w:t>
      </w:r>
    </w:p>
    <w:p w14:paraId="6BBE04DE" w14:textId="77777777" w:rsidR="00AB7D08" w:rsidRPr="00BA0E81" w:rsidRDefault="00AB7D08" w:rsidP="00AB7D08">
      <w:pPr>
        <w:pStyle w:val="a"/>
        <w:numPr>
          <w:ilvl w:val="0"/>
          <w:numId w:val="3"/>
        </w:numPr>
        <w:autoSpaceDE w:val="0"/>
        <w:autoSpaceDN w:val="0"/>
        <w:snapToGrid w:val="0"/>
        <w:rPr>
          <w:color w:val="auto"/>
          <w:szCs w:val="21"/>
        </w:rPr>
      </w:pPr>
      <w:r w:rsidRPr="00BA0E81">
        <w:rPr>
          <w:color w:val="auto"/>
          <w:szCs w:val="21"/>
        </w:rPr>
        <w:t>その他</w:t>
      </w:r>
      <w:r w:rsidRPr="00BA0E81">
        <w:rPr>
          <w:rFonts w:hint="eastAsia"/>
          <w:color w:val="auto"/>
          <w:szCs w:val="21"/>
        </w:rPr>
        <w:t>、</w:t>
      </w:r>
      <w:r w:rsidRPr="00BA0E81">
        <w:rPr>
          <w:color w:val="auto"/>
          <w:szCs w:val="21"/>
        </w:rPr>
        <w:t>システム</w:t>
      </w:r>
      <w:r w:rsidRPr="00BA0E81">
        <w:rPr>
          <w:rFonts w:hint="eastAsia"/>
          <w:color w:val="auto"/>
          <w:szCs w:val="21"/>
        </w:rPr>
        <w:t>等の機能を維持する上で当然備えるべき事項については、仕様に含まれるものとし、別紙の機能要件書の要件を満たすこと。</w:t>
      </w:r>
    </w:p>
    <w:p w14:paraId="73CDBB19" w14:textId="77777777" w:rsidR="00AB7D08" w:rsidRPr="00BA0E81" w:rsidRDefault="00AB7D08" w:rsidP="00AB7D08">
      <w:pPr>
        <w:autoSpaceDE w:val="0"/>
        <w:autoSpaceDN w:val="0"/>
        <w:snapToGrid w:val="0"/>
        <w:spacing w:after="0" w:line="335" w:lineRule="auto"/>
        <w:ind w:left="8" w:right="0" w:hangingChars="4" w:hanging="8"/>
        <w:rPr>
          <w:color w:val="auto"/>
          <w:szCs w:val="21"/>
        </w:rPr>
      </w:pPr>
    </w:p>
    <w:p w14:paraId="368F9110" w14:textId="77777777" w:rsidR="00AB7D08" w:rsidRPr="00BA0E81" w:rsidRDefault="00AB7D08" w:rsidP="00AB7D08">
      <w:pPr>
        <w:autoSpaceDE w:val="0"/>
        <w:autoSpaceDN w:val="0"/>
        <w:snapToGrid w:val="0"/>
        <w:spacing w:after="0" w:line="335" w:lineRule="auto"/>
        <w:ind w:left="8" w:right="0" w:hangingChars="4" w:hanging="8"/>
        <w:rPr>
          <w:color w:val="auto"/>
          <w:szCs w:val="21"/>
        </w:rPr>
      </w:pPr>
      <w:r w:rsidRPr="00BA0E81">
        <w:rPr>
          <w:rFonts w:hint="eastAsia"/>
          <w:color w:val="auto"/>
          <w:szCs w:val="21"/>
        </w:rPr>
        <w:t>１０　セキュリティ対策について</w:t>
      </w:r>
    </w:p>
    <w:p w14:paraId="3CBCEAB4" w14:textId="77777777" w:rsidR="00AB7D08" w:rsidRPr="00BA0E81" w:rsidRDefault="00AB7D08" w:rsidP="00AB7D08">
      <w:pPr>
        <w:autoSpaceDE w:val="0"/>
        <w:autoSpaceDN w:val="0"/>
        <w:snapToGrid w:val="0"/>
        <w:spacing w:after="0" w:line="335" w:lineRule="auto"/>
        <w:ind w:left="8" w:right="0" w:hangingChars="4" w:hanging="8"/>
        <w:rPr>
          <w:color w:val="auto"/>
          <w:szCs w:val="21"/>
        </w:rPr>
      </w:pPr>
      <w:r w:rsidRPr="00BA0E81">
        <w:rPr>
          <w:rFonts w:hint="eastAsia"/>
          <w:color w:val="auto"/>
          <w:szCs w:val="21"/>
        </w:rPr>
        <w:t xml:space="preserve">　　　セキュリティについては、次の要件を満たすものとする。</w:t>
      </w:r>
    </w:p>
    <w:p w14:paraId="3684D7B4" w14:textId="77777777" w:rsidR="00AB7D08" w:rsidRPr="00BA0E81" w:rsidRDefault="00AB7D08" w:rsidP="00AB7D08">
      <w:pPr>
        <w:pStyle w:val="a"/>
        <w:numPr>
          <w:ilvl w:val="0"/>
          <w:numId w:val="8"/>
        </w:numPr>
        <w:snapToGrid w:val="0"/>
        <w:rPr>
          <w:color w:val="auto"/>
          <w:szCs w:val="21"/>
        </w:rPr>
      </w:pPr>
      <w:r w:rsidRPr="00BA0E81">
        <w:rPr>
          <w:color w:val="auto"/>
          <w:szCs w:val="21"/>
        </w:rPr>
        <w:t>公開前文書や非公開文書が</w:t>
      </w:r>
      <w:r w:rsidRPr="00BA0E81">
        <w:rPr>
          <w:rFonts w:hint="eastAsia"/>
          <w:color w:val="auto"/>
          <w:szCs w:val="21"/>
        </w:rPr>
        <w:t>、</w:t>
      </w:r>
      <w:r w:rsidRPr="00BA0E81">
        <w:rPr>
          <w:color w:val="auto"/>
          <w:szCs w:val="21"/>
        </w:rPr>
        <w:t>インターネット上に流出することのないようにセキュリティ対策が講じられていること。また</w:t>
      </w:r>
      <w:r w:rsidRPr="00BA0E81">
        <w:rPr>
          <w:rFonts w:hint="eastAsia"/>
          <w:color w:val="auto"/>
          <w:szCs w:val="21"/>
        </w:rPr>
        <w:t>、</w:t>
      </w:r>
      <w:r w:rsidRPr="00BA0E81">
        <w:rPr>
          <w:color w:val="auto"/>
          <w:szCs w:val="21"/>
        </w:rPr>
        <w:t>不正アクセス</w:t>
      </w:r>
      <w:r w:rsidRPr="00BA0E81">
        <w:rPr>
          <w:rFonts w:hint="eastAsia"/>
          <w:color w:val="auto"/>
          <w:szCs w:val="21"/>
        </w:rPr>
        <w:t>、</w:t>
      </w:r>
      <w:r w:rsidRPr="00BA0E81">
        <w:rPr>
          <w:color w:val="auto"/>
          <w:szCs w:val="21"/>
        </w:rPr>
        <w:t>情報漏えい及びウイルス対策が講じられていること。</w:t>
      </w:r>
    </w:p>
    <w:p w14:paraId="2153E5D7" w14:textId="7C177BA7" w:rsidR="00AB7D08" w:rsidRPr="00BA0E81" w:rsidRDefault="00AB7D08" w:rsidP="00AB7D08">
      <w:pPr>
        <w:pStyle w:val="a"/>
        <w:numPr>
          <w:ilvl w:val="0"/>
          <w:numId w:val="3"/>
        </w:numPr>
        <w:snapToGrid w:val="0"/>
        <w:rPr>
          <w:color w:val="auto"/>
          <w:szCs w:val="21"/>
        </w:rPr>
      </w:pPr>
      <w:r w:rsidRPr="00BA0E81">
        <w:rPr>
          <w:rFonts w:hint="eastAsia"/>
          <w:color w:val="auto"/>
          <w:szCs w:val="21"/>
        </w:rPr>
        <w:t>アクセスログを最低１２か月間保管し、必要に応じて</w:t>
      </w:r>
      <w:r w:rsidR="0077161E" w:rsidRPr="00BA0E81">
        <w:rPr>
          <w:rFonts w:hint="eastAsia"/>
          <w:color w:val="auto"/>
          <w:szCs w:val="21"/>
        </w:rPr>
        <w:t>発注者</w:t>
      </w:r>
      <w:r w:rsidRPr="00BA0E81">
        <w:rPr>
          <w:rFonts w:hint="eastAsia"/>
          <w:color w:val="auto"/>
          <w:szCs w:val="21"/>
        </w:rPr>
        <w:t>に提示又は提出すること。</w:t>
      </w:r>
    </w:p>
    <w:p w14:paraId="2AA52D97" w14:textId="77777777" w:rsidR="00AB7D08" w:rsidRPr="00BA0E81" w:rsidRDefault="00AB7D08" w:rsidP="00AB7D08">
      <w:pPr>
        <w:pStyle w:val="a"/>
        <w:numPr>
          <w:ilvl w:val="0"/>
          <w:numId w:val="3"/>
        </w:numPr>
        <w:snapToGrid w:val="0"/>
        <w:rPr>
          <w:color w:val="auto"/>
          <w:szCs w:val="21"/>
        </w:rPr>
      </w:pPr>
      <w:r w:rsidRPr="00BA0E81">
        <w:rPr>
          <w:color w:val="auto"/>
          <w:szCs w:val="21"/>
        </w:rPr>
        <w:lastRenderedPageBreak/>
        <w:t>IP</w:t>
      </w:r>
      <w:r w:rsidRPr="00BA0E81">
        <w:rPr>
          <w:rFonts w:hint="eastAsia"/>
          <w:color w:val="auto"/>
          <w:szCs w:val="21"/>
        </w:rPr>
        <w:t>アドレス、端末種別によるアクセス制限が行えること。</w:t>
      </w:r>
    </w:p>
    <w:p w14:paraId="1DD2D472" w14:textId="17D56758" w:rsidR="00AB7D08" w:rsidRPr="00BA0E81" w:rsidRDefault="00AB7D08" w:rsidP="00AB7D08">
      <w:pPr>
        <w:pStyle w:val="a"/>
        <w:numPr>
          <w:ilvl w:val="0"/>
          <w:numId w:val="3"/>
        </w:numPr>
        <w:snapToGrid w:val="0"/>
        <w:rPr>
          <w:color w:val="auto"/>
          <w:szCs w:val="21"/>
        </w:rPr>
      </w:pPr>
      <w:r w:rsidRPr="00BA0E81">
        <w:rPr>
          <w:rFonts w:hint="eastAsia"/>
          <w:color w:val="auto"/>
          <w:szCs w:val="21"/>
        </w:rPr>
        <w:t>不正アクセスがあった場合は、直ちに</w:t>
      </w:r>
      <w:r w:rsidR="0077161E" w:rsidRPr="00BA0E81">
        <w:rPr>
          <w:rFonts w:hint="eastAsia"/>
          <w:color w:val="auto"/>
          <w:szCs w:val="21"/>
        </w:rPr>
        <w:t>発注者</w:t>
      </w:r>
      <w:r w:rsidRPr="00BA0E81">
        <w:rPr>
          <w:rFonts w:hint="eastAsia"/>
          <w:color w:val="auto"/>
          <w:szCs w:val="21"/>
        </w:rPr>
        <w:t>に報告するとともに、被害の調査・対応、原因究明及び再発防止対策を行うこと。</w:t>
      </w:r>
    </w:p>
    <w:p w14:paraId="3C2CE40B" w14:textId="77777777" w:rsidR="00AB7D08" w:rsidRPr="00BA0E81" w:rsidRDefault="00AB7D08" w:rsidP="00AB7D08">
      <w:pPr>
        <w:pStyle w:val="a"/>
        <w:numPr>
          <w:ilvl w:val="0"/>
          <w:numId w:val="3"/>
        </w:numPr>
        <w:snapToGrid w:val="0"/>
        <w:rPr>
          <w:color w:val="auto"/>
          <w:szCs w:val="21"/>
        </w:rPr>
      </w:pPr>
      <w:r w:rsidRPr="00BA0E81">
        <w:rPr>
          <w:rFonts w:hint="eastAsia"/>
          <w:color w:val="auto"/>
          <w:szCs w:val="21"/>
        </w:rPr>
        <w:t>修正パッチやセキュリティホール対策の日常管理を行うこと。</w:t>
      </w:r>
    </w:p>
    <w:p w14:paraId="2135508A" w14:textId="77777777" w:rsidR="00AB7D08" w:rsidRPr="00BA0E81" w:rsidRDefault="00AB7D08" w:rsidP="00AB7D08">
      <w:pPr>
        <w:pStyle w:val="a"/>
        <w:numPr>
          <w:ilvl w:val="0"/>
          <w:numId w:val="3"/>
        </w:numPr>
        <w:snapToGrid w:val="0"/>
        <w:rPr>
          <w:color w:val="auto"/>
          <w:szCs w:val="21"/>
        </w:rPr>
      </w:pPr>
      <w:r w:rsidRPr="00BA0E81">
        <w:rPr>
          <w:rFonts w:hint="eastAsia"/>
          <w:color w:val="auto"/>
          <w:szCs w:val="21"/>
        </w:rPr>
        <w:t>サーバーと端末間の通信経路は暗号化通信により行うこと。</w:t>
      </w:r>
    </w:p>
    <w:p w14:paraId="155F901B" w14:textId="77777777" w:rsidR="00AB7D08" w:rsidRPr="00BA0E81" w:rsidRDefault="00AB7D08" w:rsidP="00AB7D08">
      <w:pPr>
        <w:pStyle w:val="Default"/>
        <w:snapToGrid w:val="0"/>
        <w:ind w:firstLineChars="400" w:firstLine="840"/>
        <w:rPr>
          <w:rFonts w:hAnsi="ＭＳ 明朝"/>
          <w:color w:val="auto"/>
          <w:sz w:val="21"/>
          <w:szCs w:val="21"/>
        </w:rPr>
      </w:pPr>
    </w:p>
    <w:p w14:paraId="0E282AB6" w14:textId="77777777" w:rsidR="00AB7D08" w:rsidRPr="00BA0E81" w:rsidRDefault="00AB7D08" w:rsidP="00AB7D08">
      <w:pPr>
        <w:autoSpaceDE w:val="0"/>
        <w:autoSpaceDN w:val="0"/>
        <w:snapToGrid w:val="0"/>
        <w:spacing w:after="82"/>
        <w:ind w:left="0" w:right="0" w:firstLine="0"/>
        <w:rPr>
          <w:color w:val="auto"/>
          <w:szCs w:val="21"/>
        </w:rPr>
      </w:pPr>
      <w:r w:rsidRPr="00BA0E81">
        <w:rPr>
          <w:rFonts w:hint="eastAsia"/>
          <w:color w:val="auto"/>
          <w:szCs w:val="21"/>
        </w:rPr>
        <w:t xml:space="preserve">１１　</w:t>
      </w:r>
      <w:r w:rsidRPr="00BA0E81">
        <w:rPr>
          <w:color w:val="auto"/>
          <w:szCs w:val="21"/>
        </w:rPr>
        <w:t>システムの動作環境</w:t>
      </w:r>
    </w:p>
    <w:p w14:paraId="35FB45DC" w14:textId="77777777" w:rsidR="00AB7D08" w:rsidRPr="00BA0E81" w:rsidRDefault="00AB7D08" w:rsidP="00AB7D08">
      <w:pPr>
        <w:autoSpaceDE w:val="0"/>
        <w:autoSpaceDN w:val="0"/>
        <w:snapToGrid w:val="0"/>
        <w:ind w:right="0"/>
        <w:rPr>
          <w:color w:val="auto"/>
          <w:szCs w:val="21"/>
        </w:rPr>
      </w:pPr>
      <w:r w:rsidRPr="00BA0E81">
        <w:rPr>
          <w:color w:val="auto"/>
          <w:szCs w:val="21"/>
        </w:rPr>
        <w:t xml:space="preserve">  </w:t>
      </w:r>
      <w:r w:rsidRPr="00BA0E81">
        <w:rPr>
          <w:rFonts w:hint="eastAsia"/>
          <w:color w:val="auto"/>
          <w:szCs w:val="21"/>
        </w:rPr>
        <w:t xml:space="preserve">　　</w:t>
      </w:r>
      <w:r w:rsidRPr="00BA0E81">
        <w:rPr>
          <w:color w:val="auto"/>
          <w:szCs w:val="21"/>
        </w:rPr>
        <w:t>次の</w:t>
      </w:r>
      <w:r w:rsidRPr="00BA0E81">
        <w:rPr>
          <w:rFonts w:hint="eastAsia"/>
          <w:color w:val="auto"/>
          <w:szCs w:val="21"/>
        </w:rPr>
        <w:t>動作環境</w:t>
      </w:r>
      <w:r w:rsidRPr="00BA0E81">
        <w:rPr>
          <w:color w:val="auto"/>
          <w:szCs w:val="21"/>
        </w:rPr>
        <w:t>を満たすこと。</w:t>
      </w:r>
    </w:p>
    <w:p w14:paraId="03B3D62D" w14:textId="77777777" w:rsidR="00AB7D08" w:rsidRPr="00BA0E81" w:rsidRDefault="00AB7D08" w:rsidP="00AB7D08">
      <w:pPr>
        <w:pStyle w:val="a"/>
        <w:numPr>
          <w:ilvl w:val="0"/>
          <w:numId w:val="4"/>
        </w:numPr>
        <w:autoSpaceDE w:val="0"/>
        <w:autoSpaceDN w:val="0"/>
        <w:snapToGrid w:val="0"/>
        <w:rPr>
          <w:color w:val="auto"/>
          <w:szCs w:val="21"/>
        </w:rPr>
      </w:pPr>
      <w:r w:rsidRPr="00BA0E81">
        <w:rPr>
          <w:color w:val="auto"/>
          <w:szCs w:val="21"/>
        </w:rPr>
        <w:t>システムの</w:t>
      </w:r>
      <w:r w:rsidRPr="00BA0E81">
        <w:rPr>
          <w:rFonts w:hint="eastAsia"/>
          <w:color w:val="auto"/>
          <w:szCs w:val="21"/>
        </w:rPr>
        <w:t>利用</w:t>
      </w:r>
      <w:r w:rsidRPr="00BA0E81">
        <w:rPr>
          <w:color w:val="auto"/>
          <w:szCs w:val="21"/>
        </w:rPr>
        <w:t>に支障のない十分なスペックのサーバー機で構成すること。</w:t>
      </w:r>
    </w:p>
    <w:p w14:paraId="252C3A3E" w14:textId="77777777" w:rsidR="00AB7D08" w:rsidRPr="00BA0E81" w:rsidRDefault="00AB7D08" w:rsidP="00AB7D08">
      <w:pPr>
        <w:pStyle w:val="a"/>
        <w:numPr>
          <w:ilvl w:val="0"/>
          <w:numId w:val="4"/>
        </w:numPr>
        <w:autoSpaceDE w:val="0"/>
        <w:autoSpaceDN w:val="0"/>
        <w:snapToGrid w:val="0"/>
        <w:rPr>
          <w:color w:val="auto"/>
          <w:szCs w:val="21"/>
        </w:rPr>
      </w:pPr>
      <w:r w:rsidRPr="00BA0E81">
        <w:rPr>
          <w:color w:val="auto"/>
          <w:szCs w:val="21"/>
        </w:rPr>
        <w:t>システムの</w:t>
      </w:r>
      <w:r w:rsidRPr="00BA0E81">
        <w:rPr>
          <w:rFonts w:hint="eastAsia"/>
          <w:color w:val="auto"/>
          <w:szCs w:val="21"/>
        </w:rPr>
        <w:t>利用</w:t>
      </w:r>
      <w:r w:rsidRPr="00BA0E81">
        <w:rPr>
          <w:color w:val="auto"/>
          <w:szCs w:val="21"/>
        </w:rPr>
        <w:t>に際してのアクセス性能は、良好な反応速度を保つこと。</w:t>
      </w:r>
    </w:p>
    <w:p w14:paraId="2CC31159" w14:textId="77777777" w:rsidR="00AB7D08" w:rsidRPr="00BA0E81" w:rsidRDefault="00AB7D08" w:rsidP="00AB7D08">
      <w:pPr>
        <w:pStyle w:val="a"/>
        <w:numPr>
          <w:ilvl w:val="0"/>
          <w:numId w:val="4"/>
        </w:numPr>
        <w:autoSpaceDE w:val="0"/>
        <w:autoSpaceDN w:val="0"/>
        <w:snapToGrid w:val="0"/>
        <w:rPr>
          <w:color w:val="auto"/>
          <w:szCs w:val="21"/>
        </w:rPr>
      </w:pPr>
      <w:r w:rsidRPr="00BA0E81">
        <w:rPr>
          <w:color w:val="auto"/>
          <w:szCs w:val="21"/>
        </w:rPr>
        <w:t>無停電電源装置や発電装置等により</w:t>
      </w:r>
      <w:r w:rsidRPr="00BA0E81">
        <w:rPr>
          <w:rFonts w:hint="eastAsia"/>
          <w:color w:val="auto"/>
          <w:szCs w:val="21"/>
        </w:rPr>
        <w:t>、</w:t>
      </w:r>
      <w:r w:rsidRPr="00BA0E81">
        <w:rPr>
          <w:color w:val="auto"/>
          <w:szCs w:val="21"/>
        </w:rPr>
        <w:t>停電時に継続して</w:t>
      </w:r>
      <w:r w:rsidRPr="00BA0E81">
        <w:rPr>
          <w:rFonts w:hint="eastAsia"/>
          <w:color w:val="auto"/>
          <w:szCs w:val="21"/>
        </w:rPr>
        <w:t>利用</w:t>
      </w:r>
      <w:r w:rsidRPr="00BA0E81">
        <w:rPr>
          <w:color w:val="auto"/>
          <w:szCs w:val="21"/>
        </w:rPr>
        <w:t>できるよう対策が講じられていること。</w:t>
      </w:r>
    </w:p>
    <w:p w14:paraId="527D5F58" w14:textId="77777777" w:rsidR="00AB7D08" w:rsidRPr="00BA0E81" w:rsidRDefault="00AB7D08" w:rsidP="00AB7D08">
      <w:pPr>
        <w:pStyle w:val="a"/>
        <w:numPr>
          <w:ilvl w:val="0"/>
          <w:numId w:val="4"/>
        </w:numPr>
        <w:autoSpaceDE w:val="0"/>
        <w:autoSpaceDN w:val="0"/>
        <w:snapToGrid w:val="0"/>
        <w:rPr>
          <w:color w:val="auto"/>
          <w:szCs w:val="21"/>
        </w:rPr>
      </w:pPr>
      <w:r w:rsidRPr="00BA0E81">
        <w:rPr>
          <w:color w:val="auto"/>
          <w:szCs w:val="21"/>
        </w:rPr>
        <w:t>不正アクセス</w:t>
      </w:r>
      <w:r w:rsidRPr="00BA0E81">
        <w:rPr>
          <w:rFonts w:hint="eastAsia"/>
          <w:color w:val="auto"/>
          <w:szCs w:val="21"/>
        </w:rPr>
        <w:t>、</w:t>
      </w:r>
      <w:r w:rsidRPr="00BA0E81">
        <w:rPr>
          <w:color w:val="auto"/>
          <w:szCs w:val="21"/>
        </w:rPr>
        <w:t>異常アクセス等の不正プログラム対策（アンチウイルスソフト等）が講じられていること。</w:t>
      </w:r>
    </w:p>
    <w:p w14:paraId="2EBF8EE8" w14:textId="77777777" w:rsidR="00AB7D08" w:rsidRPr="00BA0E81" w:rsidRDefault="00AB7D08" w:rsidP="00AB7D08">
      <w:pPr>
        <w:pStyle w:val="a"/>
        <w:numPr>
          <w:ilvl w:val="0"/>
          <w:numId w:val="4"/>
        </w:numPr>
        <w:autoSpaceDE w:val="0"/>
        <w:autoSpaceDN w:val="0"/>
        <w:snapToGrid w:val="0"/>
        <w:rPr>
          <w:color w:val="auto"/>
          <w:szCs w:val="21"/>
        </w:rPr>
      </w:pPr>
      <w:r w:rsidRPr="00BA0E81">
        <w:rPr>
          <w:color w:val="auto"/>
          <w:szCs w:val="21"/>
        </w:rPr>
        <w:t>２４時間３６５日の監視体制を敷き</w:t>
      </w:r>
      <w:r w:rsidRPr="00BA0E81">
        <w:rPr>
          <w:rFonts w:hint="eastAsia"/>
          <w:color w:val="auto"/>
          <w:szCs w:val="21"/>
        </w:rPr>
        <w:t>、</w:t>
      </w:r>
      <w:r w:rsidRPr="00BA0E81">
        <w:rPr>
          <w:color w:val="auto"/>
          <w:szCs w:val="21"/>
        </w:rPr>
        <w:t>サーバーがダウンするなど</w:t>
      </w:r>
      <w:r w:rsidRPr="00BA0E81">
        <w:rPr>
          <w:rFonts w:hint="eastAsia"/>
          <w:color w:val="auto"/>
          <w:szCs w:val="21"/>
        </w:rPr>
        <w:t>、</w:t>
      </w:r>
      <w:r w:rsidRPr="00BA0E81">
        <w:rPr>
          <w:color w:val="auto"/>
          <w:szCs w:val="21"/>
        </w:rPr>
        <w:t>トラブルが発生した場合は、直ちに復旧できる対策が講じられていること。</w:t>
      </w:r>
    </w:p>
    <w:p w14:paraId="05DA2F41" w14:textId="77777777" w:rsidR="00AB7D08" w:rsidRPr="00BA0E81" w:rsidRDefault="00AB7D08" w:rsidP="00AB7D08">
      <w:pPr>
        <w:pStyle w:val="a"/>
        <w:numPr>
          <w:ilvl w:val="0"/>
          <w:numId w:val="0"/>
        </w:numPr>
        <w:autoSpaceDE w:val="0"/>
        <w:autoSpaceDN w:val="0"/>
        <w:snapToGrid w:val="0"/>
        <w:ind w:left="1063"/>
        <w:rPr>
          <w:color w:val="auto"/>
          <w:szCs w:val="21"/>
        </w:rPr>
      </w:pPr>
    </w:p>
    <w:p w14:paraId="1E538358" w14:textId="77777777" w:rsidR="00AB7D08" w:rsidRPr="00BA0E81" w:rsidRDefault="00AB7D08" w:rsidP="00AB7D08">
      <w:pPr>
        <w:autoSpaceDE w:val="0"/>
        <w:autoSpaceDN w:val="0"/>
        <w:snapToGrid w:val="0"/>
        <w:spacing w:after="0" w:line="335" w:lineRule="auto"/>
        <w:ind w:right="0"/>
        <w:rPr>
          <w:color w:val="auto"/>
          <w:szCs w:val="21"/>
        </w:rPr>
      </w:pPr>
      <w:r w:rsidRPr="00BA0E81">
        <w:rPr>
          <w:rFonts w:hint="eastAsia"/>
          <w:color w:val="auto"/>
          <w:szCs w:val="21"/>
        </w:rPr>
        <w:t xml:space="preserve">１２　</w:t>
      </w:r>
      <w:r w:rsidRPr="00BA0E81">
        <w:rPr>
          <w:color w:val="auto"/>
          <w:szCs w:val="21"/>
        </w:rPr>
        <w:t>システム（クラウド）データセンタ</w:t>
      </w:r>
      <w:r w:rsidRPr="00BA0E81">
        <w:rPr>
          <w:rFonts w:hint="eastAsia"/>
          <w:color w:val="auto"/>
          <w:szCs w:val="21"/>
        </w:rPr>
        <w:t>ー</w:t>
      </w:r>
    </w:p>
    <w:p w14:paraId="04E27953" w14:textId="77777777" w:rsidR="00AB7D08" w:rsidRPr="00BA0E81" w:rsidRDefault="00AB7D08" w:rsidP="00AB7D08">
      <w:pPr>
        <w:autoSpaceDE w:val="0"/>
        <w:autoSpaceDN w:val="0"/>
        <w:snapToGrid w:val="0"/>
        <w:spacing w:after="0" w:line="335" w:lineRule="auto"/>
        <w:ind w:left="0" w:right="0" w:firstLineChars="300" w:firstLine="630"/>
        <w:rPr>
          <w:color w:val="auto"/>
          <w:szCs w:val="21"/>
        </w:rPr>
      </w:pPr>
      <w:r w:rsidRPr="00BA0E81">
        <w:rPr>
          <w:color w:val="auto"/>
          <w:szCs w:val="21"/>
        </w:rPr>
        <w:t>次の仕様を満たすこと。</w:t>
      </w:r>
    </w:p>
    <w:p w14:paraId="7F551B06" w14:textId="77777777" w:rsidR="00AB7D08" w:rsidRPr="00BA0E81" w:rsidRDefault="00AB7D08" w:rsidP="00AB7D08">
      <w:pPr>
        <w:pStyle w:val="a"/>
        <w:numPr>
          <w:ilvl w:val="0"/>
          <w:numId w:val="5"/>
        </w:numPr>
        <w:autoSpaceDE w:val="0"/>
        <w:autoSpaceDN w:val="0"/>
        <w:snapToGrid w:val="0"/>
        <w:rPr>
          <w:color w:val="auto"/>
          <w:szCs w:val="21"/>
        </w:rPr>
      </w:pPr>
      <w:r w:rsidRPr="00BA0E81">
        <w:rPr>
          <w:color w:val="auto"/>
          <w:szCs w:val="21"/>
        </w:rPr>
        <w:t>データセンタ</w:t>
      </w:r>
      <w:r w:rsidRPr="00BA0E81">
        <w:rPr>
          <w:rFonts w:hint="eastAsia"/>
          <w:color w:val="auto"/>
          <w:szCs w:val="21"/>
        </w:rPr>
        <w:t>ー</w:t>
      </w:r>
      <w:r w:rsidRPr="00BA0E81">
        <w:rPr>
          <w:color w:val="auto"/>
          <w:szCs w:val="21"/>
        </w:rPr>
        <w:t>は</w:t>
      </w:r>
      <w:r w:rsidRPr="00BA0E81">
        <w:rPr>
          <w:rFonts w:hint="eastAsia"/>
          <w:color w:val="auto"/>
          <w:szCs w:val="21"/>
        </w:rPr>
        <w:t>、</w:t>
      </w:r>
      <w:r w:rsidRPr="00BA0E81">
        <w:rPr>
          <w:color w:val="auto"/>
          <w:szCs w:val="21"/>
        </w:rPr>
        <w:t>日本国内にあり２４時間３６５日の利用を実現</w:t>
      </w:r>
      <w:r w:rsidRPr="00BA0E81">
        <w:rPr>
          <w:rFonts w:hint="eastAsia"/>
          <w:color w:val="auto"/>
          <w:szCs w:val="21"/>
        </w:rPr>
        <w:t>すること。</w:t>
      </w:r>
    </w:p>
    <w:p w14:paraId="7EFAA605" w14:textId="77777777" w:rsidR="00AB7D08" w:rsidRPr="00BA0E81" w:rsidRDefault="00AB7D08" w:rsidP="00AB7D08">
      <w:pPr>
        <w:pStyle w:val="a"/>
        <w:numPr>
          <w:ilvl w:val="0"/>
          <w:numId w:val="5"/>
        </w:numPr>
        <w:autoSpaceDE w:val="0"/>
        <w:autoSpaceDN w:val="0"/>
        <w:snapToGrid w:val="0"/>
        <w:rPr>
          <w:color w:val="auto"/>
          <w:szCs w:val="21"/>
        </w:rPr>
      </w:pPr>
      <w:r w:rsidRPr="00BA0E81">
        <w:rPr>
          <w:color w:val="auto"/>
          <w:szCs w:val="21"/>
        </w:rPr>
        <w:t>建築基準法（昭和２５年法律第２０１号）に規定する耐震構造建築物とし、同法に規定する耐火性能を有し、防火対策及び水の被害を防止する措置がとられ</w:t>
      </w:r>
      <w:r w:rsidRPr="00BA0E81">
        <w:rPr>
          <w:rFonts w:hint="eastAsia"/>
          <w:color w:val="auto"/>
          <w:szCs w:val="21"/>
        </w:rPr>
        <w:t>て</w:t>
      </w:r>
      <w:r w:rsidRPr="00BA0E81">
        <w:rPr>
          <w:color w:val="auto"/>
          <w:szCs w:val="21"/>
        </w:rPr>
        <w:t>いること。</w:t>
      </w:r>
    </w:p>
    <w:p w14:paraId="70BFFCEF" w14:textId="77777777" w:rsidR="00AB7D08" w:rsidRPr="00BA0E81" w:rsidRDefault="00AB7D08" w:rsidP="00AB7D08">
      <w:pPr>
        <w:pStyle w:val="a"/>
        <w:numPr>
          <w:ilvl w:val="0"/>
          <w:numId w:val="5"/>
        </w:numPr>
        <w:autoSpaceDE w:val="0"/>
        <w:autoSpaceDN w:val="0"/>
        <w:snapToGrid w:val="0"/>
        <w:rPr>
          <w:color w:val="auto"/>
          <w:szCs w:val="21"/>
        </w:rPr>
      </w:pPr>
      <w:r w:rsidRPr="00BA0E81">
        <w:rPr>
          <w:color w:val="auto"/>
          <w:szCs w:val="21"/>
        </w:rPr>
        <w:t>建物の出入り口に防犯対策が講じられていること。</w:t>
      </w:r>
    </w:p>
    <w:p w14:paraId="1057450D" w14:textId="77777777" w:rsidR="00AB7D08" w:rsidRPr="00BA0E81" w:rsidRDefault="00AB7D08" w:rsidP="00AB7D08">
      <w:pPr>
        <w:pStyle w:val="a"/>
        <w:numPr>
          <w:ilvl w:val="0"/>
          <w:numId w:val="5"/>
        </w:numPr>
        <w:autoSpaceDE w:val="0"/>
        <w:autoSpaceDN w:val="0"/>
        <w:snapToGrid w:val="0"/>
        <w:rPr>
          <w:color w:val="auto"/>
          <w:szCs w:val="21"/>
        </w:rPr>
      </w:pPr>
      <w:r w:rsidRPr="00BA0E81">
        <w:rPr>
          <w:color w:val="auto"/>
          <w:szCs w:val="21"/>
        </w:rPr>
        <w:t>データセンタ</w:t>
      </w:r>
      <w:r w:rsidRPr="00BA0E81">
        <w:rPr>
          <w:rFonts w:hint="eastAsia"/>
          <w:color w:val="auto"/>
          <w:szCs w:val="21"/>
        </w:rPr>
        <w:t>ー</w:t>
      </w:r>
      <w:r w:rsidRPr="00BA0E81">
        <w:rPr>
          <w:color w:val="auto"/>
          <w:szCs w:val="21"/>
        </w:rPr>
        <w:t>には事前に登録された者のみが入館できるよう、入退館が管理されていること。</w:t>
      </w:r>
    </w:p>
    <w:p w14:paraId="7F00D0AC" w14:textId="77777777" w:rsidR="00AB7D08" w:rsidRPr="00BA0E81" w:rsidRDefault="00AB7D08" w:rsidP="00AB7D08">
      <w:pPr>
        <w:pStyle w:val="a"/>
        <w:numPr>
          <w:ilvl w:val="0"/>
          <w:numId w:val="5"/>
        </w:numPr>
        <w:autoSpaceDE w:val="0"/>
        <w:autoSpaceDN w:val="0"/>
        <w:snapToGrid w:val="0"/>
        <w:rPr>
          <w:color w:val="auto"/>
          <w:szCs w:val="21"/>
        </w:rPr>
      </w:pPr>
      <w:r w:rsidRPr="00BA0E81">
        <w:rPr>
          <w:color w:val="auto"/>
          <w:szCs w:val="21"/>
        </w:rPr>
        <w:t>停電対策として、異系統による本線及び予備線電源線受電方式による多重化又は定電圧定周波数装置、非常用自家発電装置の連動による対策が取られていること。</w:t>
      </w:r>
    </w:p>
    <w:p w14:paraId="5D52453A" w14:textId="77777777" w:rsidR="00AB7D08" w:rsidRPr="00BA0E81" w:rsidRDefault="00AB7D08" w:rsidP="00AB7D08">
      <w:pPr>
        <w:pStyle w:val="a"/>
        <w:numPr>
          <w:ilvl w:val="0"/>
          <w:numId w:val="5"/>
        </w:numPr>
        <w:autoSpaceDE w:val="0"/>
        <w:autoSpaceDN w:val="0"/>
        <w:snapToGrid w:val="0"/>
        <w:rPr>
          <w:color w:val="auto"/>
          <w:szCs w:val="21"/>
        </w:rPr>
      </w:pPr>
      <w:r w:rsidRPr="00BA0E81">
        <w:rPr>
          <w:color w:val="auto"/>
          <w:szCs w:val="21"/>
        </w:rPr>
        <w:t>サーバー</w:t>
      </w:r>
      <w:r w:rsidRPr="00BA0E81">
        <w:rPr>
          <w:rFonts w:hint="eastAsia"/>
          <w:color w:val="auto"/>
          <w:szCs w:val="21"/>
        </w:rPr>
        <w:t>等のセキュリティ対策は下記のとおりとする。</w:t>
      </w:r>
    </w:p>
    <w:p w14:paraId="3836ADE5" w14:textId="77777777" w:rsidR="00AB7D08" w:rsidRPr="00BA0E81" w:rsidRDefault="00AB7D08" w:rsidP="00AB7D08">
      <w:pPr>
        <w:pStyle w:val="a"/>
        <w:numPr>
          <w:ilvl w:val="0"/>
          <w:numId w:val="1"/>
        </w:numPr>
        <w:autoSpaceDE w:val="0"/>
        <w:autoSpaceDN w:val="0"/>
        <w:snapToGrid w:val="0"/>
        <w:rPr>
          <w:color w:val="auto"/>
          <w:szCs w:val="21"/>
        </w:rPr>
      </w:pPr>
      <w:r w:rsidRPr="00BA0E81">
        <w:rPr>
          <w:rFonts w:hint="eastAsia"/>
          <w:color w:val="auto"/>
          <w:szCs w:val="21"/>
        </w:rPr>
        <w:t>厳重な情報セキュリティ対策を取ること。（</w:t>
      </w:r>
      <w:r w:rsidRPr="00BA0E81">
        <w:rPr>
          <w:color w:val="auto"/>
          <w:szCs w:val="21"/>
        </w:rPr>
        <w:t>OS/AP</w:t>
      </w:r>
      <w:r w:rsidRPr="00BA0E81">
        <w:rPr>
          <w:rFonts w:hint="eastAsia"/>
          <w:color w:val="auto"/>
          <w:szCs w:val="21"/>
        </w:rPr>
        <w:t>脆弱性、保守管理、侵入対策、</w:t>
      </w:r>
      <w:r w:rsidRPr="00BA0E81">
        <w:rPr>
          <w:color w:val="auto"/>
          <w:szCs w:val="21"/>
        </w:rPr>
        <w:t>DB</w:t>
      </w:r>
      <w:r w:rsidRPr="00BA0E81">
        <w:rPr>
          <w:rFonts w:hint="eastAsia"/>
          <w:color w:val="auto"/>
          <w:szCs w:val="21"/>
        </w:rPr>
        <w:t>サーバーの分離等）</w:t>
      </w:r>
    </w:p>
    <w:p w14:paraId="24B9EC48" w14:textId="77777777" w:rsidR="00AB7D08" w:rsidRPr="00BA0E81" w:rsidRDefault="00AB7D08" w:rsidP="00AB7D08">
      <w:pPr>
        <w:pStyle w:val="a"/>
        <w:numPr>
          <w:ilvl w:val="0"/>
          <w:numId w:val="1"/>
        </w:numPr>
        <w:autoSpaceDE w:val="0"/>
        <w:autoSpaceDN w:val="0"/>
        <w:snapToGrid w:val="0"/>
        <w:rPr>
          <w:color w:val="auto"/>
          <w:szCs w:val="21"/>
        </w:rPr>
      </w:pPr>
      <w:r w:rsidRPr="00BA0E81">
        <w:rPr>
          <w:rFonts w:hint="eastAsia"/>
          <w:color w:val="auto"/>
          <w:szCs w:val="21"/>
        </w:rPr>
        <w:t>利用者に対し、ドメイン及びサーバーの信頼性を提供すること。（ドメイン名称、名義（管理責任）、暗号化、署名アルゴリズム等）</w:t>
      </w:r>
    </w:p>
    <w:p w14:paraId="0BAA4194" w14:textId="77777777" w:rsidR="00AB7D08" w:rsidRPr="00BA0E81" w:rsidRDefault="00AB7D08" w:rsidP="00AB7D08">
      <w:pPr>
        <w:pStyle w:val="a"/>
        <w:numPr>
          <w:ilvl w:val="0"/>
          <w:numId w:val="1"/>
        </w:numPr>
        <w:autoSpaceDE w:val="0"/>
        <w:autoSpaceDN w:val="0"/>
        <w:snapToGrid w:val="0"/>
        <w:rPr>
          <w:color w:val="auto"/>
          <w:szCs w:val="21"/>
        </w:rPr>
      </w:pPr>
      <w:r w:rsidRPr="00BA0E81">
        <w:rPr>
          <w:rFonts w:hint="eastAsia"/>
          <w:color w:val="auto"/>
          <w:szCs w:val="21"/>
        </w:rPr>
        <w:t>プログラミング上のセキュリティ対策と、不要ポート・システムの削除を行うこと。（</w:t>
      </w:r>
      <w:r w:rsidRPr="00BA0E81">
        <w:rPr>
          <w:color w:val="auto"/>
          <w:szCs w:val="21"/>
        </w:rPr>
        <w:t>AP</w:t>
      </w:r>
      <w:r w:rsidRPr="00BA0E81">
        <w:rPr>
          <w:rFonts w:hint="eastAsia"/>
          <w:color w:val="auto"/>
          <w:szCs w:val="21"/>
        </w:rPr>
        <w:t>対策（</w:t>
      </w:r>
      <w:r w:rsidRPr="00BA0E81">
        <w:rPr>
          <w:color w:val="auto"/>
          <w:szCs w:val="21"/>
        </w:rPr>
        <w:t>Injection</w:t>
      </w:r>
      <w:r w:rsidRPr="00BA0E81">
        <w:rPr>
          <w:rFonts w:hint="eastAsia"/>
          <w:color w:val="auto"/>
          <w:szCs w:val="21"/>
        </w:rPr>
        <w:t>、</w:t>
      </w:r>
      <w:r w:rsidRPr="00BA0E81">
        <w:rPr>
          <w:color w:val="auto"/>
          <w:szCs w:val="21"/>
        </w:rPr>
        <w:t>XSS</w:t>
      </w:r>
      <w:r w:rsidRPr="00BA0E81">
        <w:rPr>
          <w:rFonts w:hint="eastAsia"/>
          <w:color w:val="auto"/>
          <w:szCs w:val="21"/>
        </w:rPr>
        <w:t>、</w:t>
      </w:r>
      <w:r w:rsidRPr="00BA0E81">
        <w:rPr>
          <w:color w:val="auto"/>
          <w:szCs w:val="21"/>
        </w:rPr>
        <w:t>CSRF</w:t>
      </w:r>
      <w:r w:rsidRPr="00BA0E81">
        <w:rPr>
          <w:rFonts w:hint="eastAsia"/>
          <w:color w:val="auto"/>
          <w:szCs w:val="21"/>
        </w:rPr>
        <w:t>、セッション管理等）、システムポート対策）</w:t>
      </w:r>
    </w:p>
    <w:p w14:paraId="1DA27FD1" w14:textId="77777777" w:rsidR="00AB7D08" w:rsidRPr="00BA0E81" w:rsidRDefault="00AB7D08" w:rsidP="00AB7D08">
      <w:pPr>
        <w:pStyle w:val="a"/>
        <w:autoSpaceDE w:val="0"/>
        <w:autoSpaceDN w:val="0"/>
        <w:snapToGrid w:val="0"/>
        <w:spacing w:line="336" w:lineRule="auto"/>
        <w:ind w:left="1061"/>
        <w:rPr>
          <w:color w:val="auto"/>
          <w:szCs w:val="21"/>
        </w:rPr>
      </w:pPr>
      <w:r w:rsidRPr="00BA0E81">
        <w:rPr>
          <w:rFonts w:hint="eastAsia"/>
          <w:color w:val="auto"/>
          <w:szCs w:val="21"/>
        </w:rPr>
        <w:t>日次によるバックアップに対応していること。また、サーバー機器故障、サーバー管理者の操作ミス等によりシステムに登録されたデータが失われることのないよう対策を講じること。</w:t>
      </w:r>
    </w:p>
    <w:p w14:paraId="100322C0" w14:textId="77777777" w:rsidR="00AB7D08" w:rsidRPr="00BA0E81" w:rsidRDefault="00AB7D08" w:rsidP="00625F2F">
      <w:pPr>
        <w:autoSpaceDE w:val="0"/>
        <w:autoSpaceDN w:val="0"/>
        <w:snapToGrid w:val="0"/>
        <w:ind w:left="0" w:right="0" w:firstLine="0"/>
        <w:rPr>
          <w:color w:val="auto"/>
          <w:szCs w:val="21"/>
        </w:rPr>
      </w:pPr>
    </w:p>
    <w:p w14:paraId="6358C955" w14:textId="1A5EA317" w:rsidR="00AB7D08" w:rsidRPr="00BA0E81" w:rsidRDefault="00AB7D08" w:rsidP="00AB7D08">
      <w:pPr>
        <w:autoSpaceDE w:val="0"/>
        <w:autoSpaceDN w:val="0"/>
        <w:snapToGrid w:val="0"/>
        <w:ind w:right="0"/>
        <w:rPr>
          <w:color w:val="auto"/>
          <w:szCs w:val="21"/>
        </w:rPr>
      </w:pPr>
      <w:r w:rsidRPr="00BA0E81">
        <w:rPr>
          <w:rFonts w:hint="eastAsia"/>
          <w:color w:val="auto"/>
          <w:szCs w:val="21"/>
        </w:rPr>
        <w:t>１</w:t>
      </w:r>
      <w:r w:rsidR="00625F2F" w:rsidRPr="00BA0E81">
        <w:rPr>
          <w:rFonts w:hint="eastAsia"/>
          <w:color w:val="auto"/>
          <w:szCs w:val="21"/>
        </w:rPr>
        <w:t>３</w:t>
      </w:r>
      <w:r w:rsidRPr="00BA0E81">
        <w:rPr>
          <w:rFonts w:hint="eastAsia"/>
          <w:color w:val="auto"/>
          <w:szCs w:val="21"/>
        </w:rPr>
        <w:t xml:space="preserve">　障害時の対応について</w:t>
      </w:r>
    </w:p>
    <w:p w14:paraId="6030BAD0" w14:textId="57F080AD" w:rsidR="00AB7D08" w:rsidRPr="00BA0E81" w:rsidRDefault="00AB7D08" w:rsidP="00AB7D08">
      <w:pPr>
        <w:autoSpaceDE w:val="0"/>
        <w:autoSpaceDN w:val="0"/>
        <w:snapToGrid w:val="0"/>
        <w:ind w:right="0"/>
        <w:rPr>
          <w:color w:val="auto"/>
          <w:szCs w:val="21"/>
        </w:rPr>
      </w:pPr>
      <w:r w:rsidRPr="00BA0E81">
        <w:rPr>
          <w:rFonts w:hint="eastAsia"/>
          <w:color w:val="auto"/>
          <w:szCs w:val="21"/>
        </w:rPr>
        <w:lastRenderedPageBreak/>
        <w:t xml:space="preserve">　　　サーバー障害の際には、次のとおり対応すること。</w:t>
      </w:r>
    </w:p>
    <w:p w14:paraId="487B9DD8" w14:textId="6BB49F76" w:rsidR="00AB7D08" w:rsidRPr="00BA0E81" w:rsidRDefault="0077161E" w:rsidP="00AB7D08">
      <w:pPr>
        <w:pStyle w:val="a"/>
        <w:numPr>
          <w:ilvl w:val="0"/>
          <w:numId w:val="7"/>
        </w:numPr>
        <w:autoSpaceDE w:val="0"/>
        <w:autoSpaceDN w:val="0"/>
        <w:snapToGrid w:val="0"/>
        <w:rPr>
          <w:color w:val="auto"/>
          <w:szCs w:val="21"/>
        </w:rPr>
      </w:pPr>
      <w:r w:rsidRPr="00BA0E81">
        <w:rPr>
          <w:rFonts w:hint="eastAsia"/>
          <w:color w:val="auto"/>
          <w:szCs w:val="21"/>
        </w:rPr>
        <w:t>発注者</w:t>
      </w:r>
      <w:r w:rsidR="00AB7D08" w:rsidRPr="00BA0E81">
        <w:rPr>
          <w:rFonts w:hint="eastAsia"/>
          <w:color w:val="auto"/>
          <w:szCs w:val="21"/>
        </w:rPr>
        <w:t>が障害を検知して受託者に連絡した場合、受託者営業時間内においては連絡から速やかに電話又はメールで１次回答をすること。受託者営業時間外の場合には、障害の程度により適宜協議すること。</w:t>
      </w:r>
    </w:p>
    <w:p w14:paraId="496350F8" w14:textId="7310F0E1" w:rsidR="00AB7D08" w:rsidRPr="00BA0E81" w:rsidRDefault="00AB7D08" w:rsidP="00AB7D08">
      <w:pPr>
        <w:pStyle w:val="a"/>
        <w:numPr>
          <w:ilvl w:val="0"/>
          <w:numId w:val="7"/>
        </w:numPr>
        <w:autoSpaceDE w:val="0"/>
        <w:autoSpaceDN w:val="0"/>
        <w:snapToGrid w:val="0"/>
        <w:rPr>
          <w:color w:val="auto"/>
          <w:szCs w:val="21"/>
        </w:rPr>
      </w:pPr>
      <w:r w:rsidRPr="00BA0E81">
        <w:rPr>
          <w:rFonts w:hint="eastAsia"/>
          <w:color w:val="auto"/>
          <w:szCs w:val="21"/>
        </w:rPr>
        <w:t>受託者が障害を検知した場合、受託者営業時間内においては検知から迅速に</w:t>
      </w:r>
      <w:r w:rsidR="0077161E" w:rsidRPr="00BA0E81">
        <w:rPr>
          <w:rFonts w:hint="eastAsia"/>
          <w:color w:val="auto"/>
          <w:szCs w:val="21"/>
        </w:rPr>
        <w:t>発注者</w:t>
      </w:r>
      <w:r w:rsidRPr="00BA0E81">
        <w:rPr>
          <w:rFonts w:hint="eastAsia"/>
          <w:color w:val="auto"/>
          <w:szCs w:val="21"/>
        </w:rPr>
        <w:t>に連絡の上、速やかに電話又はメールで１次回答をすること。受託者営業時間外の場合には、障害の程度により適宜判断して連絡すること。</w:t>
      </w:r>
    </w:p>
    <w:p w14:paraId="0E876281" w14:textId="709A1AB0" w:rsidR="00AD708B" w:rsidRPr="00BA0E81" w:rsidRDefault="00AD708B" w:rsidP="00AB7D08">
      <w:pPr>
        <w:pStyle w:val="a"/>
        <w:numPr>
          <w:ilvl w:val="0"/>
          <w:numId w:val="7"/>
        </w:numPr>
        <w:autoSpaceDE w:val="0"/>
        <w:autoSpaceDN w:val="0"/>
        <w:snapToGrid w:val="0"/>
        <w:rPr>
          <w:color w:val="auto"/>
          <w:szCs w:val="21"/>
        </w:rPr>
      </w:pPr>
      <w:r w:rsidRPr="00BA0E81">
        <w:rPr>
          <w:rFonts w:hint="eastAsia"/>
          <w:color w:val="auto"/>
          <w:szCs w:val="21"/>
        </w:rPr>
        <w:t>障害が発生した場合、復旧のための体制をとり、原則として、</w:t>
      </w:r>
      <w:r w:rsidR="0077161E" w:rsidRPr="00BA0E81">
        <w:rPr>
          <w:rFonts w:hint="eastAsia"/>
          <w:color w:val="auto"/>
          <w:szCs w:val="21"/>
        </w:rPr>
        <w:t>発注者</w:t>
      </w:r>
      <w:r w:rsidRPr="00BA0E81">
        <w:rPr>
          <w:rFonts w:hint="eastAsia"/>
          <w:color w:val="auto"/>
          <w:szCs w:val="21"/>
        </w:rPr>
        <w:t>からの連絡又は受託者による検知から適切な時間内に復旧すること。ただし、具体的な復旧時間は障害の内容や状況により異なるため、その都度適切な対応を行うこと。</w:t>
      </w:r>
    </w:p>
    <w:p w14:paraId="08679A0E" w14:textId="79142A8C" w:rsidR="00AB7D08" w:rsidRPr="00BA0E81" w:rsidRDefault="00AB7D08" w:rsidP="00AB7D08">
      <w:pPr>
        <w:pStyle w:val="a"/>
        <w:numPr>
          <w:ilvl w:val="0"/>
          <w:numId w:val="7"/>
        </w:numPr>
        <w:autoSpaceDE w:val="0"/>
        <w:autoSpaceDN w:val="0"/>
        <w:snapToGrid w:val="0"/>
        <w:rPr>
          <w:color w:val="auto"/>
          <w:szCs w:val="21"/>
        </w:rPr>
      </w:pPr>
      <w:r w:rsidRPr="00BA0E81">
        <w:rPr>
          <w:rFonts w:hint="eastAsia"/>
          <w:color w:val="auto"/>
          <w:szCs w:val="21"/>
        </w:rPr>
        <w:t>障害を復旧した場合、受託者は、障害状況・発生原因・事後対策等についての報告を</w:t>
      </w:r>
      <w:r w:rsidR="0077161E" w:rsidRPr="00BA0E81">
        <w:rPr>
          <w:rFonts w:hint="eastAsia"/>
          <w:color w:val="auto"/>
          <w:szCs w:val="21"/>
        </w:rPr>
        <w:t>発注者</w:t>
      </w:r>
      <w:r w:rsidRPr="00BA0E81">
        <w:rPr>
          <w:rFonts w:hint="eastAsia"/>
          <w:color w:val="auto"/>
          <w:szCs w:val="21"/>
        </w:rPr>
        <w:t>へ行うこと。</w:t>
      </w:r>
    </w:p>
    <w:p w14:paraId="098DB487" w14:textId="77777777" w:rsidR="00AB7D08" w:rsidRPr="00BA0E81" w:rsidRDefault="00AB7D08" w:rsidP="00AB7D08">
      <w:pPr>
        <w:autoSpaceDE w:val="0"/>
        <w:autoSpaceDN w:val="0"/>
        <w:snapToGrid w:val="0"/>
        <w:ind w:left="621" w:right="0" w:firstLine="0"/>
        <w:rPr>
          <w:color w:val="auto"/>
          <w:szCs w:val="21"/>
        </w:rPr>
      </w:pPr>
    </w:p>
    <w:p w14:paraId="1C53544F" w14:textId="3EEDC802" w:rsidR="00AB7D08" w:rsidRPr="00BA0E81" w:rsidRDefault="00AB7D08" w:rsidP="00AB7D08">
      <w:pPr>
        <w:autoSpaceDE w:val="0"/>
        <w:autoSpaceDN w:val="0"/>
        <w:snapToGrid w:val="0"/>
        <w:ind w:right="0"/>
        <w:rPr>
          <w:color w:val="auto"/>
          <w:szCs w:val="21"/>
        </w:rPr>
      </w:pPr>
      <w:r w:rsidRPr="00BA0E81">
        <w:rPr>
          <w:rFonts w:hint="eastAsia"/>
          <w:color w:val="auto"/>
          <w:szCs w:val="21"/>
        </w:rPr>
        <w:t>１</w:t>
      </w:r>
      <w:r w:rsidR="004C741D">
        <w:rPr>
          <w:rFonts w:hint="eastAsia"/>
          <w:color w:val="auto"/>
          <w:szCs w:val="21"/>
        </w:rPr>
        <w:t>４</w:t>
      </w:r>
      <w:r w:rsidRPr="00BA0E81">
        <w:rPr>
          <w:rFonts w:hint="eastAsia"/>
          <w:color w:val="auto"/>
          <w:szCs w:val="21"/>
        </w:rPr>
        <w:t xml:space="preserve">　サポート体制について</w:t>
      </w:r>
    </w:p>
    <w:p w14:paraId="43D62AE7" w14:textId="77777777" w:rsidR="00AB7D08" w:rsidRPr="00BA0E81" w:rsidRDefault="00AB7D08" w:rsidP="00AB7D08">
      <w:pPr>
        <w:autoSpaceDE w:val="0"/>
        <w:autoSpaceDN w:val="0"/>
        <w:snapToGrid w:val="0"/>
        <w:spacing w:after="0" w:line="335" w:lineRule="auto"/>
        <w:ind w:left="196" w:right="0" w:firstLineChars="200" w:firstLine="420"/>
        <w:rPr>
          <w:color w:val="auto"/>
          <w:szCs w:val="21"/>
        </w:rPr>
      </w:pPr>
      <w:r w:rsidRPr="00BA0E81">
        <w:rPr>
          <w:color w:val="auto"/>
          <w:szCs w:val="21"/>
        </w:rPr>
        <w:t>システムの円滑な</w:t>
      </w:r>
      <w:r w:rsidRPr="00BA0E81">
        <w:rPr>
          <w:rFonts w:hint="eastAsia"/>
          <w:color w:val="auto"/>
          <w:szCs w:val="21"/>
        </w:rPr>
        <w:t>利用</w:t>
      </w:r>
      <w:r w:rsidRPr="00BA0E81">
        <w:rPr>
          <w:color w:val="auto"/>
          <w:szCs w:val="21"/>
        </w:rPr>
        <w:t>のためサポート体制を確保し迅速に必要な支援ができる</w:t>
      </w:r>
      <w:r w:rsidRPr="00BA0E81">
        <w:rPr>
          <w:rFonts w:hint="eastAsia"/>
          <w:color w:val="auto"/>
          <w:szCs w:val="21"/>
        </w:rPr>
        <w:t>こ</w:t>
      </w:r>
      <w:r w:rsidRPr="00BA0E81">
        <w:rPr>
          <w:color w:val="auto"/>
          <w:szCs w:val="21"/>
        </w:rPr>
        <w:t>と。</w:t>
      </w:r>
    </w:p>
    <w:p w14:paraId="0A38A874" w14:textId="77777777" w:rsidR="00AB7D08" w:rsidRPr="00BA0E81" w:rsidRDefault="00AB7D08" w:rsidP="00AB7D08">
      <w:pPr>
        <w:pStyle w:val="a"/>
        <w:numPr>
          <w:ilvl w:val="0"/>
          <w:numId w:val="9"/>
        </w:numPr>
        <w:autoSpaceDE w:val="0"/>
        <w:autoSpaceDN w:val="0"/>
        <w:snapToGrid w:val="0"/>
        <w:rPr>
          <w:color w:val="auto"/>
          <w:szCs w:val="21"/>
        </w:rPr>
      </w:pPr>
      <w:r w:rsidRPr="00BA0E81">
        <w:rPr>
          <w:rFonts w:hint="eastAsia"/>
          <w:color w:val="auto"/>
          <w:szCs w:val="21"/>
        </w:rPr>
        <w:t>システムを利用する前に、アプリのインストール作業やログイン作業を除く必要な初期設定を行うこと。</w:t>
      </w:r>
    </w:p>
    <w:p w14:paraId="48BA39DA" w14:textId="77777777" w:rsidR="00625F2F" w:rsidRPr="00BA0E81" w:rsidRDefault="00AB7D08" w:rsidP="00625F2F">
      <w:pPr>
        <w:pStyle w:val="a"/>
        <w:numPr>
          <w:ilvl w:val="0"/>
          <w:numId w:val="9"/>
        </w:numPr>
        <w:autoSpaceDE w:val="0"/>
        <w:autoSpaceDN w:val="0"/>
        <w:snapToGrid w:val="0"/>
        <w:rPr>
          <w:color w:val="auto"/>
          <w:szCs w:val="21"/>
        </w:rPr>
      </w:pPr>
      <w:r w:rsidRPr="00BA0E81">
        <w:rPr>
          <w:rFonts w:hint="eastAsia"/>
          <w:color w:val="auto"/>
          <w:szCs w:val="21"/>
        </w:rPr>
        <w:t>各種マニュアルや操作動画、利用ノウハウに関する資料等が格納されている「サポートフォルダ」が提供されること。また、格納資料に改版が発生した場合は自動的に最新版に差し替えられること。</w:t>
      </w:r>
    </w:p>
    <w:p w14:paraId="1324A27D" w14:textId="781E9800" w:rsidR="00625F2F" w:rsidRPr="00BA0E81" w:rsidRDefault="00625F2F" w:rsidP="00625F2F">
      <w:pPr>
        <w:pStyle w:val="a"/>
        <w:numPr>
          <w:ilvl w:val="0"/>
          <w:numId w:val="9"/>
        </w:numPr>
        <w:autoSpaceDE w:val="0"/>
        <w:autoSpaceDN w:val="0"/>
        <w:snapToGrid w:val="0"/>
        <w:rPr>
          <w:color w:val="auto"/>
          <w:szCs w:val="21"/>
        </w:rPr>
      </w:pPr>
      <w:r w:rsidRPr="00BA0E81">
        <w:rPr>
          <w:rFonts w:hint="eastAsia"/>
          <w:color w:val="auto"/>
          <w:szCs w:val="21"/>
        </w:rPr>
        <w:t>利用支援のため、サポート窓口を整備すること。</w:t>
      </w:r>
    </w:p>
    <w:p w14:paraId="55D341C8" w14:textId="77777777" w:rsidR="00625F2F" w:rsidRPr="00BA0E81" w:rsidRDefault="00625F2F" w:rsidP="00625F2F">
      <w:pPr>
        <w:pStyle w:val="a"/>
        <w:numPr>
          <w:ilvl w:val="0"/>
          <w:numId w:val="0"/>
        </w:numPr>
        <w:autoSpaceDE w:val="0"/>
        <w:autoSpaceDN w:val="0"/>
        <w:snapToGrid w:val="0"/>
        <w:spacing w:line="336" w:lineRule="auto"/>
        <w:ind w:leftChars="400" w:left="840"/>
        <w:rPr>
          <w:color w:val="auto"/>
          <w:szCs w:val="21"/>
        </w:rPr>
      </w:pPr>
      <w:r w:rsidRPr="00BA0E81">
        <w:rPr>
          <w:rFonts w:hint="eastAsia"/>
          <w:color w:val="auto"/>
          <w:szCs w:val="21"/>
        </w:rPr>
        <w:t>①</w:t>
      </w:r>
      <w:r w:rsidRPr="00BA0E81">
        <w:rPr>
          <w:color w:val="auto"/>
          <w:szCs w:val="21"/>
        </w:rPr>
        <w:t>対応時間は、午前</w:t>
      </w:r>
      <w:r w:rsidRPr="00BA0E81">
        <w:rPr>
          <w:rFonts w:hint="eastAsia"/>
          <w:color w:val="auto"/>
          <w:szCs w:val="21"/>
        </w:rPr>
        <w:t>９時</w:t>
      </w:r>
      <w:r w:rsidRPr="00BA0E81">
        <w:rPr>
          <w:color w:val="auto"/>
          <w:szCs w:val="21"/>
        </w:rPr>
        <w:t>から午後</w:t>
      </w:r>
      <w:r w:rsidRPr="00BA0E81">
        <w:rPr>
          <w:rFonts w:hint="eastAsia"/>
          <w:color w:val="auto"/>
          <w:szCs w:val="21"/>
        </w:rPr>
        <w:t>６時</w:t>
      </w:r>
      <w:r w:rsidRPr="00BA0E81">
        <w:rPr>
          <w:color w:val="auto"/>
          <w:szCs w:val="21"/>
        </w:rPr>
        <w:t>まで</w:t>
      </w:r>
      <w:r w:rsidRPr="00BA0E81">
        <w:rPr>
          <w:rFonts w:hint="eastAsia"/>
          <w:color w:val="auto"/>
          <w:szCs w:val="21"/>
        </w:rPr>
        <w:t>（土・日・祝日及びシステム事業者の所定休日を除く）</w:t>
      </w:r>
      <w:r w:rsidRPr="00BA0E81">
        <w:rPr>
          <w:color w:val="auto"/>
          <w:szCs w:val="21"/>
        </w:rPr>
        <w:t>とする。</w:t>
      </w:r>
    </w:p>
    <w:p w14:paraId="617CF783" w14:textId="77777777" w:rsidR="00625F2F" w:rsidRPr="00BA0E81" w:rsidRDefault="00625F2F" w:rsidP="00625F2F">
      <w:pPr>
        <w:pStyle w:val="a"/>
        <w:numPr>
          <w:ilvl w:val="0"/>
          <w:numId w:val="0"/>
        </w:numPr>
        <w:autoSpaceDE w:val="0"/>
        <w:autoSpaceDN w:val="0"/>
        <w:snapToGrid w:val="0"/>
        <w:spacing w:line="336" w:lineRule="auto"/>
        <w:ind w:leftChars="400" w:left="840"/>
        <w:rPr>
          <w:color w:val="auto"/>
          <w:szCs w:val="21"/>
        </w:rPr>
      </w:pPr>
      <w:r w:rsidRPr="00BA0E81">
        <w:rPr>
          <w:rFonts w:hint="eastAsia"/>
          <w:color w:val="auto"/>
          <w:szCs w:val="21"/>
        </w:rPr>
        <w:t>②</w:t>
      </w:r>
      <w:r w:rsidRPr="00BA0E81">
        <w:rPr>
          <w:color w:val="auto"/>
          <w:szCs w:val="21"/>
        </w:rPr>
        <w:t>緊急時等の場合は、前号の時間外にも対応可能とする。</w:t>
      </w:r>
    </w:p>
    <w:p w14:paraId="13720D8E" w14:textId="4563487C" w:rsidR="00AB7D08" w:rsidRPr="00BA0E81" w:rsidRDefault="00625F2F" w:rsidP="00625F2F">
      <w:pPr>
        <w:pStyle w:val="a"/>
        <w:numPr>
          <w:ilvl w:val="0"/>
          <w:numId w:val="0"/>
        </w:numPr>
        <w:autoSpaceDE w:val="0"/>
        <w:autoSpaceDN w:val="0"/>
        <w:snapToGrid w:val="0"/>
        <w:spacing w:line="336" w:lineRule="auto"/>
        <w:ind w:leftChars="400" w:left="840"/>
        <w:rPr>
          <w:color w:val="auto"/>
          <w:szCs w:val="21"/>
        </w:rPr>
      </w:pPr>
      <w:r w:rsidRPr="00BA0E81">
        <w:rPr>
          <w:rFonts w:hint="eastAsia"/>
          <w:color w:val="auto"/>
          <w:szCs w:val="21"/>
        </w:rPr>
        <w:t>③</w:t>
      </w:r>
      <w:r w:rsidRPr="00BA0E81">
        <w:rPr>
          <w:color w:val="auto"/>
          <w:szCs w:val="21"/>
        </w:rPr>
        <w:t>電話又はメールでの問い合わせ対応を実施すること。</w:t>
      </w:r>
    </w:p>
    <w:p w14:paraId="66CAADAB" w14:textId="77777777" w:rsidR="00625F2F" w:rsidRPr="00BA0E81" w:rsidRDefault="00625F2F" w:rsidP="00625F2F">
      <w:pPr>
        <w:pStyle w:val="a"/>
        <w:numPr>
          <w:ilvl w:val="0"/>
          <w:numId w:val="0"/>
        </w:numPr>
        <w:autoSpaceDE w:val="0"/>
        <w:autoSpaceDN w:val="0"/>
        <w:snapToGrid w:val="0"/>
        <w:spacing w:line="336" w:lineRule="auto"/>
        <w:ind w:left="1061"/>
        <w:rPr>
          <w:color w:val="auto"/>
          <w:szCs w:val="21"/>
        </w:rPr>
      </w:pPr>
    </w:p>
    <w:p w14:paraId="430442C3" w14:textId="77777777" w:rsidR="00AB7D08" w:rsidRPr="00BA0E81" w:rsidRDefault="00AB7D08" w:rsidP="00AB7D08">
      <w:pPr>
        <w:autoSpaceDE w:val="0"/>
        <w:autoSpaceDN w:val="0"/>
        <w:snapToGrid w:val="0"/>
        <w:spacing w:after="0" w:line="335" w:lineRule="auto"/>
        <w:ind w:left="8" w:right="0" w:hangingChars="4" w:hanging="8"/>
        <w:rPr>
          <w:color w:val="auto"/>
          <w:szCs w:val="21"/>
        </w:rPr>
      </w:pPr>
    </w:p>
    <w:p w14:paraId="1581FA40" w14:textId="0CC571A7" w:rsidR="00AB7D08" w:rsidRPr="00BA0E81" w:rsidRDefault="00AB7D08" w:rsidP="00AB7D08">
      <w:pPr>
        <w:autoSpaceDE w:val="0"/>
        <w:autoSpaceDN w:val="0"/>
        <w:snapToGrid w:val="0"/>
        <w:ind w:left="0" w:right="0" w:firstLine="0"/>
        <w:rPr>
          <w:color w:val="auto"/>
          <w:szCs w:val="21"/>
        </w:rPr>
      </w:pPr>
      <w:r w:rsidRPr="00BA0E81">
        <w:rPr>
          <w:rFonts w:hint="eastAsia"/>
          <w:color w:val="auto"/>
          <w:szCs w:val="21"/>
        </w:rPr>
        <w:t>１</w:t>
      </w:r>
      <w:r w:rsidR="004C741D">
        <w:rPr>
          <w:rFonts w:hint="eastAsia"/>
          <w:color w:val="auto"/>
          <w:szCs w:val="21"/>
        </w:rPr>
        <w:t>５</w:t>
      </w:r>
      <w:r w:rsidRPr="00BA0E81">
        <w:rPr>
          <w:rFonts w:hint="eastAsia"/>
          <w:color w:val="auto"/>
          <w:szCs w:val="21"/>
        </w:rPr>
        <w:t xml:space="preserve">　</w:t>
      </w:r>
      <w:r w:rsidRPr="00BA0E81">
        <w:rPr>
          <w:color w:val="auto"/>
          <w:szCs w:val="21"/>
        </w:rPr>
        <w:t xml:space="preserve">その他 </w:t>
      </w:r>
    </w:p>
    <w:p w14:paraId="366A20B3" w14:textId="3CB0B6D0" w:rsidR="00AB7D08" w:rsidRPr="00BA0E81" w:rsidRDefault="00AB7D08" w:rsidP="00AB7D08">
      <w:pPr>
        <w:pStyle w:val="a"/>
        <w:numPr>
          <w:ilvl w:val="0"/>
          <w:numId w:val="10"/>
        </w:numPr>
        <w:snapToGrid w:val="0"/>
        <w:rPr>
          <w:color w:val="auto"/>
          <w:szCs w:val="21"/>
        </w:rPr>
      </w:pPr>
      <w:r w:rsidRPr="00BA0E81">
        <w:rPr>
          <w:color w:val="auto"/>
          <w:szCs w:val="21"/>
        </w:rPr>
        <w:t>本業務において、業務遂行上知り得た一切の情報は、本業務でのみ使用し</w:t>
      </w:r>
      <w:r w:rsidRPr="00BA0E81">
        <w:rPr>
          <w:rFonts w:hint="eastAsia"/>
          <w:color w:val="auto"/>
          <w:szCs w:val="21"/>
        </w:rPr>
        <w:t>、</w:t>
      </w:r>
      <w:r w:rsidR="0077161E" w:rsidRPr="00BA0E81">
        <w:rPr>
          <w:rFonts w:hint="eastAsia"/>
          <w:color w:val="auto"/>
          <w:szCs w:val="21"/>
        </w:rPr>
        <w:t>発注者</w:t>
      </w:r>
      <w:r w:rsidRPr="00BA0E81">
        <w:rPr>
          <w:color w:val="auto"/>
          <w:szCs w:val="21"/>
        </w:rPr>
        <w:t>の同意なくして第三者に漏えい又は開示してはならない。</w:t>
      </w:r>
    </w:p>
    <w:p w14:paraId="20753664" w14:textId="77777777" w:rsidR="00AB7D08" w:rsidRPr="00BA0E81" w:rsidRDefault="00AB7D08" w:rsidP="00AB7D08">
      <w:pPr>
        <w:pStyle w:val="a"/>
        <w:numPr>
          <w:ilvl w:val="0"/>
          <w:numId w:val="3"/>
        </w:numPr>
        <w:snapToGrid w:val="0"/>
        <w:rPr>
          <w:color w:val="auto"/>
          <w:szCs w:val="21"/>
        </w:rPr>
      </w:pPr>
      <w:r w:rsidRPr="00BA0E81">
        <w:rPr>
          <w:color w:val="auto"/>
          <w:szCs w:val="21"/>
        </w:rPr>
        <w:t>本業務の</w:t>
      </w:r>
      <w:r w:rsidRPr="00BA0E81">
        <w:rPr>
          <w:rFonts w:hint="eastAsia"/>
          <w:color w:val="auto"/>
          <w:szCs w:val="21"/>
        </w:rPr>
        <w:t>契約</w:t>
      </w:r>
      <w:r w:rsidRPr="00BA0E81">
        <w:rPr>
          <w:color w:val="auto"/>
          <w:szCs w:val="21"/>
        </w:rPr>
        <w:t>完了後は、本業務に関する情報を</w:t>
      </w:r>
      <w:r w:rsidRPr="00BA0E81">
        <w:rPr>
          <w:rFonts w:hint="eastAsia"/>
          <w:color w:val="auto"/>
          <w:szCs w:val="21"/>
        </w:rPr>
        <w:t>全て</w:t>
      </w:r>
      <w:r w:rsidRPr="00BA0E81">
        <w:rPr>
          <w:color w:val="auto"/>
          <w:szCs w:val="21"/>
        </w:rPr>
        <w:t>返却又は確実に廃棄</w:t>
      </w:r>
      <w:r w:rsidRPr="00BA0E81">
        <w:rPr>
          <w:rFonts w:hint="eastAsia"/>
          <w:color w:val="auto"/>
          <w:szCs w:val="21"/>
        </w:rPr>
        <w:t>し、書面にて廃棄証明書を提出すること。</w:t>
      </w:r>
    </w:p>
    <w:p w14:paraId="4BB4591E" w14:textId="77777777" w:rsidR="00AB7D08" w:rsidRPr="00BA0E81" w:rsidRDefault="00AB7D08" w:rsidP="00AB7D08">
      <w:pPr>
        <w:pStyle w:val="a"/>
        <w:numPr>
          <w:ilvl w:val="0"/>
          <w:numId w:val="3"/>
        </w:numPr>
        <w:snapToGrid w:val="0"/>
        <w:rPr>
          <w:color w:val="auto"/>
          <w:szCs w:val="21"/>
        </w:rPr>
      </w:pPr>
      <w:r w:rsidRPr="00BA0E81">
        <w:rPr>
          <w:rFonts w:hint="eastAsia"/>
          <w:color w:val="auto"/>
          <w:kern w:val="0"/>
          <w:szCs w:val="21"/>
        </w:rPr>
        <w:t>契約終了後に他の事業者が本業務を引き継ぐ場合、その時点で蓄積されたデータの引き渡しや業務の引き継ぎについて、システム継続に支障がないよう協力するものとする。</w:t>
      </w:r>
    </w:p>
    <w:p w14:paraId="60CBB5FA" w14:textId="77777777" w:rsidR="00AB7D08" w:rsidRPr="00BA0E81" w:rsidRDefault="00AB7D08" w:rsidP="00AB7D08">
      <w:pPr>
        <w:pStyle w:val="a"/>
        <w:numPr>
          <w:ilvl w:val="0"/>
          <w:numId w:val="3"/>
        </w:numPr>
        <w:snapToGrid w:val="0"/>
        <w:rPr>
          <w:color w:val="auto"/>
          <w:szCs w:val="21"/>
        </w:rPr>
      </w:pPr>
      <w:r w:rsidRPr="00BA0E81">
        <w:rPr>
          <w:color w:val="auto"/>
          <w:szCs w:val="21"/>
        </w:rPr>
        <w:t>本仕様書は、本業務の基本的な内容について示すものであるが、業務の性質上、当然実施しなければならないもの、また、本仕様書に記載のない事項であっても、本業務を遂行するため必要な事項は全て実施すること。</w:t>
      </w:r>
    </w:p>
    <w:p w14:paraId="03D079FC" w14:textId="55DC0116" w:rsidR="00EE3214" w:rsidRPr="00E032D8" w:rsidRDefault="00AB7D08" w:rsidP="00E032D8">
      <w:pPr>
        <w:pStyle w:val="a"/>
        <w:numPr>
          <w:ilvl w:val="0"/>
          <w:numId w:val="3"/>
        </w:numPr>
        <w:snapToGrid w:val="0"/>
        <w:rPr>
          <w:color w:val="auto"/>
          <w:szCs w:val="21"/>
        </w:rPr>
      </w:pPr>
      <w:r w:rsidRPr="00BA0E81">
        <w:rPr>
          <w:color w:val="auto"/>
          <w:szCs w:val="21"/>
        </w:rPr>
        <w:t>本仕様書に定めのない事項及び疑義が生じた場合は、両者で協議の上、誠意を持って速やかに解決する</w:t>
      </w:r>
      <w:r w:rsidRPr="00BA0E81">
        <w:rPr>
          <w:rFonts w:hint="eastAsia"/>
          <w:color w:val="auto"/>
          <w:szCs w:val="21"/>
        </w:rPr>
        <w:t>こと</w:t>
      </w:r>
      <w:r w:rsidRPr="00BA0E81">
        <w:rPr>
          <w:color w:val="auto"/>
          <w:szCs w:val="21"/>
        </w:rPr>
        <w:t>。</w:t>
      </w:r>
      <w:bookmarkEnd w:id="10"/>
    </w:p>
    <w:sectPr w:rsidR="00EE3214" w:rsidRPr="00E032D8" w:rsidSect="00DE6FC1">
      <w:pgSz w:w="11906" w:h="16838" w:code="9"/>
      <w:pgMar w:top="1021" w:right="1134" w:bottom="1021" w:left="1418"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9A43E" w14:textId="77777777" w:rsidR="009B651F" w:rsidRDefault="009B651F" w:rsidP="003D511E">
      <w:pPr>
        <w:spacing w:after="0" w:line="240" w:lineRule="auto"/>
      </w:pPr>
      <w:r>
        <w:separator/>
      </w:r>
    </w:p>
  </w:endnote>
  <w:endnote w:type="continuationSeparator" w:id="0">
    <w:p w14:paraId="1D88CE2B" w14:textId="77777777" w:rsidR="009B651F" w:rsidRDefault="009B651F" w:rsidP="003D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94F13" w14:textId="77777777" w:rsidR="009B651F" w:rsidRDefault="009B651F" w:rsidP="003D511E">
      <w:pPr>
        <w:spacing w:after="0" w:line="240" w:lineRule="auto"/>
      </w:pPr>
      <w:r>
        <w:separator/>
      </w:r>
    </w:p>
  </w:footnote>
  <w:footnote w:type="continuationSeparator" w:id="0">
    <w:p w14:paraId="4F7E687F" w14:textId="77777777" w:rsidR="009B651F" w:rsidRDefault="009B651F" w:rsidP="003D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17F"/>
    <w:multiLevelType w:val="hybridMultilevel"/>
    <w:tmpl w:val="26CA9FEE"/>
    <w:lvl w:ilvl="0" w:tplc="91EEE32E">
      <w:start w:val="1"/>
      <w:numFmt w:val="decimal"/>
      <w:pStyle w:val="a"/>
      <w:lvlText w:val="(%1)"/>
      <w:lvlJc w:val="left"/>
      <w:pPr>
        <w:ind w:left="1063"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E9348F"/>
    <w:multiLevelType w:val="hybridMultilevel"/>
    <w:tmpl w:val="15C8116A"/>
    <w:lvl w:ilvl="0" w:tplc="F9A8638C">
      <w:start w:val="1"/>
      <w:numFmt w:val="decimal"/>
      <w:lvlText w:val="(%1)"/>
      <w:lvlJc w:val="left"/>
      <w:pPr>
        <w:ind w:left="1066" w:hanging="440"/>
      </w:pPr>
      <w:rPr>
        <w:rFonts w:hint="eastAsia"/>
      </w:rPr>
    </w:lvl>
    <w:lvl w:ilvl="1" w:tplc="04090017" w:tentative="1">
      <w:start w:val="1"/>
      <w:numFmt w:val="aiueoFullWidth"/>
      <w:lvlText w:val="(%2)"/>
      <w:lvlJc w:val="left"/>
      <w:pPr>
        <w:ind w:left="1506" w:hanging="440"/>
      </w:pPr>
    </w:lvl>
    <w:lvl w:ilvl="2" w:tplc="04090011" w:tentative="1">
      <w:start w:val="1"/>
      <w:numFmt w:val="decimalEnclosedCircle"/>
      <w:lvlText w:val="%3"/>
      <w:lvlJc w:val="left"/>
      <w:pPr>
        <w:ind w:left="1946" w:hanging="440"/>
      </w:pPr>
    </w:lvl>
    <w:lvl w:ilvl="3" w:tplc="0409000F" w:tentative="1">
      <w:start w:val="1"/>
      <w:numFmt w:val="decimal"/>
      <w:lvlText w:val="%4."/>
      <w:lvlJc w:val="left"/>
      <w:pPr>
        <w:ind w:left="2386" w:hanging="440"/>
      </w:pPr>
    </w:lvl>
    <w:lvl w:ilvl="4" w:tplc="04090017" w:tentative="1">
      <w:start w:val="1"/>
      <w:numFmt w:val="aiueoFullWidth"/>
      <w:lvlText w:val="(%5)"/>
      <w:lvlJc w:val="left"/>
      <w:pPr>
        <w:ind w:left="2826" w:hanging="440"/>
      </w:pPr>
    </w:lvl>
    <w:lvl w:ilvl="5" w:tplc="04090011" w:tentative="1">
      <w:start w:val="1"/>
      <w:numFmt w:val="decimalEnclosedCircle"/>
      <w:lvlText w:val="%6"/>
      <w:lvlJc w:val="left"/>
      <w:pPr>
        <w:ind w:left="3266" w:hanging="440"/>
      </w:pPr>
    </w:lvl>
    <w:lvl w:ilvl="6" w:tplc="0409000F" w:tentative="1">
      <w:start w:val="1"/>
      <w:numFmt w:val="decimal"/>
      <w:lvlText w:val="%7."/>
      <w:lvlJc w:val="left"/>
      <w:pPr>
        <w:ind w:left="3706" w:hanging="440"/>
      </w:pPr>
    </w:lvl>
    <w:lvl w:ilvl="7" w:tplc="04090017" w:tentative="1">
      <w:start w:val="1"/>
      <w:numFmt w:val="aiueoFullWidth"/>
      <w:lvlText w:val="(%8)"/>
      <w:lvlJc w:val="left"/>
      <w:pPr>
        <w:ind w:left="4146" w:hanging="440"/>
      </w:pPr>
    </w:lvl>
    <w:lvl w:ilvl="8" w:tplc="04090011" w:tentative="1">
      <w:start w:val="1"/>
      <w:numFmt w:val="decimalEnclosedCircle"/>
      <w:lvlText w:val="%9"/>
      <w:lvlJc w:val="left"/>
      <w:pPr>
        <w:ind w:left="4586" w:hanging="440"/>
      </w:pPr>
    </w:lvl>
  </w:abstractNum>
  <w:abstractNum w:abstractNumId="2" w15:restartNumberingAfterBreak="0">
    <w:nsid w:val="366D2C31"/>
    <w:multiLevelType w:val="hybridMultilevel"/>
    <w:tmpl w:val="2E305EB8"/>
    <w:lvl w:ilvl="0" w:tplc="F9A8638C">
      <w:start w:val="1"/>
      <w:numFmt w:val="decimal"/>
      <w:lvlText w:val="(%1)"/>
      <w:lvlJc w:val="left"/>
      <w:pPr>
        <w:ind w:left="1085" w:hanging="440"/>
      </w:pPr>
      <w:rPr>
        <w:rFonts w:hint="eastAsia"/>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abstractNum w:abstractNumId="3" w15:restartNumberingAfterBreak="0">
    <w:nsid w:val="379F0766"/>
    <w:multiLevelType w:val="hybridMultilevel"/>
    <w:tmpl w:val="F00C8A88"/>
    <w:lvl w:ilvl="0" w:tplc="04090017">
      <w:start w:val="1"/>
      <w:numFmt w:val="aiueoFullWidth"/>
      <w:lvlText w:val="(%1)"/>
      <w:lvlJc w:val="left"/>
      <w:pPr>
        <w:ind w:left="1483"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1CC6026"/>
    <w:multiLevelType w:val="hybridMultilevel"/>
    <w:tmpl w:val="1838840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9A8638C">
      <w:start w:val="1"/>
      <w:numFmt w:val="decimal"/>
      <w:lvlText w:val="(%3)"/>
      <w:lvlJc w:val="left"/>
      <w:pPr>
        <w:ind w:left="1085" w:hanging="44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6E1C7A7A"/>
    <w:multiLevelType w:val="hybridMultilevel"/>
    <w:tmpl w:val="CFFC96A8"/>
    <w:lvl w:ilvl="0" w:tplc="F9A8638C">
      <w:start w:val="1"/>
      <w:numFmt w:val="decimal"/>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abstractNumId w:val="3"/>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5"/>
  </w:num>
  <w:num w:numId="12">
    <w:abstractNumId w:val="2"/>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08"/>
    <w:rsid w:val="000079C8"/>
    <w:rsid w:val="00056203"/>
    <w:rsid w:val="00065F8E"/>
    <w:rsid w:val="000C3CAB"/>
    <w:rsid w:val="00124B93"/>
    <w:rsid w:val="00191A23"/>
    <w:rsid w:val="001B71BF"/>
    <w:rsid w:val="00231866"/>
    <w:rsid w:val="00255B5D"/>
    <w:rsid w:val="00310BAD"/>
    <w:rsid w:val="00354580"/>
    <w:rsid w:val="003D511E"/>
    <w:rsid w:val="00403550"/>
    <w:rsid w:val="00497AB4"/>
    <w:rsid w:val="004C741D"/>
    <w:rsid w:val="004F3026"/>
    <w:rsid w:val="00625F2F"/>
    <w:rsid w:val="00633C3C"/>
    <w:rsid w:val="00661BB1"/>
    <w:rsid w:val="006866CB"/>
    <w:rsid w:val="006C68D6"/>
    <w:rsid w:val="0077161E"/>
    <w:rsid w:val="00792706"/>
    <w:rsid w:val="007C387E"/>
    <w:rsid w:val="00887E36"/>
    <w:rsid w:val="008D6D0B"/>
    <w:rsid w:val="009106FF"/>
    <w:rsid w:val="009B651F"/>
    <w:rsid w:val="009B703A"/>
    <w:rsid w:val="009F081D"/>
    <w:rsid w:val="00AB7D08"/>
    <w:rsid w:val="00AC0519"/>
    <w:rsid w:val="00AD708B"/>
    <w:rsid w:val="00AE03AA"/>
    <w:rsid w:val="00AE23BB"/>
    <w:rsid w:val="00BA0E81"/>
    <w:rsid w:val="00BF4A00"/>
    <w:rsid w:val="00CC0995"/>
    <w:rsid w:val="00CD00BE"/>
    <w:rsid w:val="00D806A5"/>
    <w:rsid w:val="00D92301"/>
    <w:rsid w:val="00DA594D"/>
    <w:rsid w:val="00DB4F00"/>
    <w:rsid w:val="00DE6FC1"/>
    <w:rsid w:val="00E032D8"/>
    <w:rsid w:val="00E2413D"/>
    <w:rsid w:val="00E46A54"/>
    <w:rsid w:val="00E60744"/>
    <w:rsid w:val="00E67BAA"/>
    <w:rsid w:val="00EE3214"/>
    <w:rsid w:val="00FC7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EB6A06"/>
  <w15:chartTrackingRefBased/>
  <w15:docId w15:val="{2FDF3342-23F7-4DFD-9776-59F5FE27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B7D08"/>
    <w:pPr>
      <w:spacing w:after="80" w:line="259" w:lineRule="auto"/>
      <w:ind w:left="10" w:right="106" w:hanging="10"/>
    </w:pPr>
    <w:rPr>
      <w:rFonts w:ascii="ＭＳ 明朝" w:eastAsia="ＭＳ 明朝" w:hAnsi="ＭＳ 明朝" w:cs="ＭＳ 明朝"/>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AB7D08"/>
    <w:pPr>
      <w:widowControl w:val="0"/>
      <w:autoSpaceDE w:val="0"/>
      <w:autoSpaceDN w:val="0"/>
      <w:adjustRightInd w:val="0"/>
    </w:pPr>
    <w:rPr>
      <w:rFonts w:ascii="ＭＳ 明朝" w:eastAsia="ＭＳ 明朝" w:cs="ＭＳ 明朝"/>
      <w:color w:val="000000"/>
      <w:kern w:val="0"/>
      <w:sz w:val="24"/>
      <w:szCs w:val="24"/>
    </w:rPr>
  </w:style>
  <w:style w:type="character" w:styleId="a4">
    <w:name w:val="annotation reference"/>
    <w:basedOn w:val="a1"/>
    <w:uiPriority w:val="99"/>
    <w:semiHidden/>
    <w:unhideWhenUsed/>
    <w:rsid w:val="00AB7D08"/>
    <w:rPr>
      <w:sz w:val="18"/>
      <w:szCs w:val="18"/>
    </w:rPr>
  </w:style>
  <w:style w:type="paragraph" w:styleId="a5">
    <w:name w:val="annotation text"/>
    <w:basedOn w:val="a0"/>
    <w:link w:val="a6"/>
    <w:uiPriority w:val="99"/>
    <w:unhideWhenUsed/>
    <w:rsid w:val="00AB7D08"/>
  </w:style>
  <w:style w:type="character" w:customStyle="1" w:styleId="a6">
    <w:name w:val="コメント文字列 (文字)"/>
    <w:basedOn w:val="a1"/>
    <w:link w:val="a5"/>
    <w:uiPriority w:val="99"/>
    <w:rsid w:val="00AB7D08"/>
    <w:rPr>
      <w:rFonts w:ascii="ＭＳ 明朝" w:eastAsia="ＭＳ 明朝" w:hAnsi="ＭＳ 明朝" w:cs="ＭＳ 明朝"/>
      <w:color w:val="000000"/>
    </w:rPr>
  </w:style>
  <w:style w:type="paragraph" w:styleId="a7">
    <w:name w:val="List Paragraph"/>
    <w:basedOn w:val="a0"/>
    <w:link w:val="a8"/>
    <w:uiPriority w:val="34"/>
    <w:qFormat/>
    <w:rsid w:val="00AB7D08"/>
    <w:pPr>
      <w:ind w:leftChars="400" w:left="840"/>
    </w:pPr>
  </w:style>
  <w:style w:type="paragraph" w:customStyle="1" w:styleId="a">
    <w:name w:val="箇条書きスタイル（自分で設定した括弧付き数字"/>
    <w:basedOn w:val="a7"/>
    <w:link w:val="a9"/>
    <w:qFormat/>
    <w:rsid w:val="00AB7D08"/>
    <w:pPr>
      <w:numPr>
        <w:numId w:val="2"/>
      </w:numPr>
      <w:spacing w:after="0" w:line="335" w:lineRule="auto"/>
      <w:ind w:leftChars="0" w:left="0" w:right="0"/>
    </w:pPr>
  </w:style>
  <w:style w:type="character" w:customStyle="1" w:styleId="a8">
    <w:name w:val="リスト段落 (文字)"/>
    <w:basedOn w:val="a1"/>
    <w:link w:val="a7"/>
    <w:uiPriority w:val="34"/>
    <w:rsid w:val="00AB7D08"/>
    <w:rPr>
      <w:rFonts w:ascii="ＭＳ 明朝" w:eastAsia="ＭＳ 明朝" w:hAnsi="ＭＳ 明朝" w:cs="ＭＳ 明朝"/>
      <w:color w:val="000000"/>
    </w:rPr>
  </w:style>
  <w:style w:type="character" w:customStyle="1" w:styleId="a9">
    <w:name w:val="箇条書きスタイル（自分で設定した括弧付き数字 (文字)"/>
    <w:basedOn w:val="a8"/>
    <w:link w:val="a"/>
    <w:rsid w:val="00AB7D08"/>
    <w:rPr>
      <w:rFonts w:ascii="ＭＳ 明朝" w:eastAsia="ＭＳ 明朝" w:hAnsi="ＭＳ 明朝" w:cs="ＭＳ 明朝"/>
      <w:color w:val="000000"/>
    </w:rPr>
  </w:style>
  <w:style w:type="paragraph" w:styleId="aa">
    <w:name w:val="header"/>
    <w:basedOn w:val="a0"/>
    <w:link w:val="ab"/>
    <w:uiPriority w:val="99"/>
    <w:unhideWhenUsed/>
    <w:rsid w:val="003D511E"/>
    <w:pPr>
      <w:tabs>
        <w:tab w:val="center" w:pos="4252"/>
        <w:tab w:val="right" w:pos="8504"/>
      </w:tabs>
      <w:snapToGrid w:val="0"/>
    </w:pPr>
  </w:style>
  <w:style w:type="character" w:customStyle="1" w:styleId="ab">
    <w:name w:val="ヘッダー (文字)"/>
    <w:basedOn w:val="a1"/>
    <w:link w:val="aa"/>
    <w:uiPriority w:val="99"/>
    <w:rsid w:val="003D511E"/>
    <w:rPr>
      <w:rFonts w:ascii="ＭＳ 明朝" w:eastAsia="ＭＳ 明朝" w:hAnsi="ＭＳ 明朝" w:cs="ＭＳ 明朝"/>
      <w:color w:val="000000"/>
    </w:rPr>
  </w:style>
  <w:style w:type="paragraph" w:styleId="ac">
    <w:name w:val="footer"/>
    <w:basedOn w:val="a0"/>
    <w:link w:val="ad"/>
    <w:uiPriority w:val="99"/>
    <w:unhideWhenUsed/>
    <w:rsid w:val="003D511E"/>
    <w:pPr>
      <w:tabs>
        <w:tab w:val="center" w:pos="4252"/>
        <w:tab w:val="right" w:pos="8504"/>
      </w:tabs>
      <w:snapToGrid w:val="0"/>
    </w:pPr>
  </w:style>
  <w:style w:type="character" w:customStyle="1" w:styleId="ad">
    <w:name w:val="フッター (文字)"/>
    <w:basedOn w:val="a1"/>
    <w:link w:val="ac"/>
    <w:uiPriority w:val="99"/>
    <w:rsid w:val="003D511E"/>
    <w:rPr>
      <w:rFonts w:ascii="ＭＳ 明朝" w:eastAsia="ＭＳ 明朝" w:hAnsi="ＭＳ 明朝" w:cs="ＭＳ 明朝"/>
      <w:color w:val="000000"/>
    </w:rPr>
  </w:style>
  <w:style w:type="paragraph" w:styleId="ae">
    <w:name w:val="Date"/>
    <w:basedOn w:val="a0"/>
    <w:next w:val="a0"/>
    <w:link w:val="af"/>
    <w:uiPriority w:val="99"/>
    <w:semiHidden/>
    <w:unhideWhenUsed/>
    <w:rsid w:val="00124B93"/>
  </w:style>
  <w:style w:type="character" w:customStyle="1" w:styleId="af">
    <w:name w:val="日付 (文字)"/>
    <w:basedOn w:val="a1"/>
    <w:link w:val="ae"/>
    <w:uiPriority w:val="99"/>
    <w:semiHidden/>
    <w:rsid w:val="00124B93"/>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fb5eb5-047c-4eaa-a79c-25508033f3c7">
      <Terms xmlns="http://schemas.microsoft.com/office/infopath/2007/PartnerControls"/>
    </lcf76f155ced4ddcb4097134ff3c332f>
    <TaxCatchAll xmlns="3ec77432-d040-48b7-84a0-65a86190f3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23151DCC026424EB7905B0E85054676" ma:contentTypeVersion="18" ma:contentTypeDescription="新しいドキュメントを作成します。" ma:contentTypeScope="" ma:versionID="138e30b4be0599720185cbb0cb70dfde">
  <xsd:schema xmlns:xsd="http://www.w3.org/2001/XMLSchema" xmlns:xs="http://www.w3.org/2001/XMLSchema" xmlns:p="http://schemas.microsoft.com/office/2006/metadata/properties" xmlns:ns2="49fb5eb5-047c-4eaa-a79c-25508033f3c7" xmlns:ns3="3ec77432-d040-48b7-84a0-65a86190f338" targetNamespace="http://schemas.microsoft.com/office/2006/metadata/properties" ma:root="true" ma:fieldsID="d2c54438ad5e0b862bb1d23a1b2d1ac6" ns2:_="" ns3:_="">
    <xsd:import namespace="49fb5eb5-047c-4eaa-a79c-25508033f3c7"/>
    <xsd:import namespace="3ec77432-d040-48b7-84a0-65a86190f3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b5eb5-047c-4eaa-a79c-25508033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5349c56-fea7-45a2-ae1c-02bf8f79c8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c77432-d040-48b7-84a0-65a86190f33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9ddee4-4aa8-4d2c-b70c-e397e08d7c77}" ma:internalName="TaxCatchAll" ma:showField="CatchAllData" ma:web="3ec77432-d040-48b7-84a0-65a86190f33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DBD2E-CC41-439C-B52E-A5BAE6149D18}">
  <ds:schemaRefs>
    <ds:schemaRef ds:uri="http://schemas.microsoft.com/office/2006/metadata/properties"/>
    <ds:schemaRef ds:uri="http://schemas.microsoft.com/office/infopath/2007/PartnerControls"/>
    <ds:schemaRef ds:uri="49fb5eb5-047c-4eaa-a79c-25508033f3c7"/>
    <ds:schemaRef ds:uri="3ec77432-d040-48b7-84a0-65a86190f338"/>
  </ds:schemaRefs>
</ds:datastoreItem>
</file>

<file path=customXml/itemProps2.xml><?xml version="1.0" encoding="utf-8"?>
<ds:datastoreItem xmlns:ds="http://schemas.openxmlformats.org/officeDocument/2006/customXml" ds:itemID="{D883E2B3-6A3A-4B3D-8774-2DBE02ACB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b5eb5-047c-4eaa-a79c-25508033f3c7"/>
    <ds:schemaRef ds:uri="3ec77432-d040-48b7-84a0-65a86190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2E172-431C-4A06-BD06-9BA175F9FE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595</Words>
  <Characters>3392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千尋</dc:creator>
  <cp:keywords/>
  <dc:description/>
  <cp:lastModifiedBy>前島　裕輔</cp:lastModifiedBy>
  <cp:revision>16</cp:revision>
  <cp:lastPrinted>2026-06-02T02:36:00Z</cp:lastPrinted>
  <dcterms:created xsi:type="dcterms:W3CDTF">2026-04-15T02:04:00Z</dcterms:created>
  <dcterms:modified xsi:type="dcterms:W3CDTF">2026-06-02T02:36:00Z</dcterms:modified>
</cp:coreProperties>
</file>